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E" w:rsidRDefault="0053384E" w:rsidP="0053384E">
      <w:pPr>
        <w:jc w:val="center"/>
      </w:pPr>
      <w:r>
        <w:rPr>
          <w:b/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Pictures\2020-03-03 повар 19 2\повар 19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повар 19 2\повар 19 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4E" w:rsidRDefault="0053384E" w:rsidP="0053384E">
      <w:pPr>
        <w:jc w:val="center"/>
      </w:pPr>
    </w:p>
    <w:p w:rsidR="0053384E" w:rsidRDefault="0053384E" w:rsidP="0053384E">
      <w:pPr>
        <w:jc w:val="center"/>
      </w:pPr>
    </w:p>
    <w:p w:rsidR="0053384E" w:rsidRDefault="0053384E" w:rsidP="0053384E">
      <w:pPr>
        <w:jc w:val="center"/>
      </w:pPr>
    </w:p>
    <w:p w:rsidR="0053384E" w:rsidRDefault="0053384E" w:rsidP="0053384E">
      <w:pPr>
        <w:jc w:val="center"/>
      </w:pPr>
    </w:p>
    <w:p w:rsidR="0053384E" w:rsidRDefault="0053384E" w:rsidP="0053384E">
      <w:pPr>
        <w:jc w:val="center"/>
      </w:pPr>
    </w:p>
    <w:p w:rsidR="0053384E" w:rsidRDefault="0053384E" w:rsidP="0053384E">
      <w:pPr>
        <w:jc w:val="center"/>
      </w:pPr>
    </w:p>
    <w:p w:rsidR="0053384E" w:rsidRPr="008E66C8" w:rsidRDefault="0053384E" w:rsidP="0053384E">
      <w:pPr>
        <w:jc w:val="center"/>
      </w:pPr>
      <w:bookmarkStart w:id="0" w:name="_GoBack"/>
      <w:bookmarkEnd w:id="0"/>
    </w:p>
    <w:p w:rsidR="00211137" w:rsidRPr="008E66C8" w:rsidRDefault="00211137" w:rsidP="00211137">
      <w:pPr>
        <w:widowControl w:val="0"/>
        <w:suppressAutoHyphens/>
        <w:jc w:val="center"/>
      </w:pPr>
    </w:p>
    <w:p w:rsidR="009521B3" w:rsidRPr="00BF682E" w:rsidRDefault="00211137" w:rsidP="009521B3">
      <w:pPr>
        <w:pStyle w:val="ConsPlusTitle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9521B3">
        <w:rPr>
          <w:rFonts w:ascii="Times New Roman" w:hAnsi="Times New Roman" w:cs="Times New Roman"/>
          <w:b w:val="0"/>
          <w:szCs w:val="24"/>
        </w:rPr>
        <w:lastRenderedPageBreak/>
        <w:t xml:space="preserve">    Основная профессиональная образовательная программа</w:t>
      </w:r>
      <w:r w:rsidRPr="009521B3">
        <w:rPr>
          <w:rFonts w:ascii="Times New Roman" w:hAnsi="Times New Roman" w:cs="Times New Roman"/>
          <w:b w:val="0"/>
          <w:caps/>
          <w:szCs w:val="24"/>
        </w:rPr>
        <w:t xml:space="preserve"> </w:t>
      </w:r>
      <w:r w:rsidRPr="009521B3">
        <w:rPr>
          <w:rFonts w:ascii="Times New Roman" w:hAnsi="Times New Roman" w:cs="Times New Roman"/>
          <w:b w:val="0"/>
          <w:szCs w:val="24"/>
        </w:rPr>
        <w:t xml:space="preserve">образовательного учреждения среднего профессионального образования ГБПОУ «КМК» составлена на основе </w:t>
      </w:r>
      <w:r w:rsidR="00566611" w:rsidRPr="009521B3">
        <w:rPr>
          <w:rFonts w:ascii="Times New Roman" w:hAnsi="Times New Roman" w:cs="Times New Roman"/>
          <w:b w:val="0"/>
          <w:szCs w:val="24"/>
        </w:rPr>
        <w:t>ф</w:t>
      </w:r>
      <w:r w:rsidRPr="009521B3">
        <w:rPr>
          <w:rFonts w:ascii="Times New Roman" w:hAnsi="Times New Roman" w:cs="Times New Roman"/>
          <w:b w:val="0"/>
          <w:szCs w:val="24"/>
        </w:rPr>
        <w:t>едерального государственного образовате</w:t>
      </w:r>
      <w:r w:rsidR="009521B3">
        <w:rPr>
          <w:rFonts w:ascii="Times New Roman" w:hAnsi="Times New Roman" w:cs="Times New Roman"/>
          <w:b w:val="0"/>
          <w:szCs w:val="24"/>
        </w:rPr>
        <w:t>льного стандарта по профе</w:t>
      </w:r>
      <w:r w:rsidR="004A6706">
        <w:rPr>
          <w:rFonts w:ascii="Times New Roman" w:hAnsi="Times New Roman" w:cs="Times New Roman"/>
          <w:b w:val="0"/>
          <w:szCs w:val="24"/>
        </w:rPr>
        <w:t>с</w:t>
      </w:r>
      <w:r w:rsidR="009521B3">
        <w:rPr>
          <w:rFonts w:ascii="Times New Roman" w:hAnsi="Times New Roman" w:cs="Times New Roman"/>
          <w:b w:val="0"/>
          <w:szCs w:val="24"/>
        </w:rPr>
        <w:t>сии</w:t>
      </w:r>
      <w:r w:rsidRPr="009521B3">
        <w:rPr>
          <w:rFonts w:ascii="Times New Roman" w:hAnsi="Times New Roman" w:cs="Times New Roman"/>
          <w:b w:val="0"/>
          <w:szCs w:val="24"/>
        </w:rPr>
        <w:t xml:space="preserve">  </w:t>
      </w:r>
      <w:r w:rsidR="00BF682E" w:rsidRPr="00BF682E">
        <w:rPr>
          <w:rFonts w:ascii="Times New Roman" w:hAnsi="Times New Roman" w:cs="Times New Roman"/>
          <w:b w:val="0"/>
          <w:bCs/>
          <w:color w:val="26282F"/>
        </w:rPr>
        <w:t>260807.01Повар, кондитер</w:t>
      </w:r>
      <w:r w:rsidR="00BF682E" w:rsidRPr="00BF682E">
        <w:rPr>
          <w:rFonts w:ascii="Times New Roman" w:hAnsi="Times New Roman" w:cs="Times New Roman"/>
          <w:b w:val="0"/>
          <w:sz w:val="24"/>
          <w:szCs w:val="24"/>
        </w:rPr>
        <w:t xml:space="preserve">  (далее</w:t>
      </w:r>
      <w:r w:rsidR="009521B3" w:rsidRPr="00BF682E">
        <w:rPr>
          <w:rFonts w:ascii="Times New Roman" w:hAnsi="Times New Roman" w:cs="Times New Roman"/>
          <w:b w:val="0"/>
          <w:sz w:val="24"/>
          <w:szCs w:val="24"/>
        </w:rPr>
        <w:t>19.01.17 Повар, кондитер</w:t>
      </w:r>
      <w:r w:rsidR="00BF682E" w:rsidRPr="00BF682E">
        <w:rPr>
          <w:rFonts w:ascii="Times New Roman" w:hAnsi="Times New Roman" w:cs="Times New Roman"/>
          <w:b w:val="0"/>
          <w:sz w:val="24"/>
          <w:szCs w:val="24"/>
        </w:rPr>
        <w:t>)</w:t>
      </w:r>
      <w:r w:rsidR="009521B3" w:rsidRPr="00BF68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1137" w:rsidRPr="00E519B0" w:rsidRDefault="00211137" w:rsidP="00211137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2.1. Област</w:t>
      </w:r>
      <w:r w:rsidR="004A6706">
        <w:t>ь и объекты</w:t>
      </w:r>
      <w:r w:rsidRPr="00B1549C">
        <w:t xml:space="preserve"> профессиональной деятельности </w:t>
      </w:r>
    </w:p>
    <w:p w:rsidR="0021113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607908" w:rsidRPr="00B1549C" w:rsidRDefault="00607908" w:rsidP="0060790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7F693D">
        <w:t>2.3.</w:t>
      </w:r>
      <w:r>
        <w:t>Т</w:t>
      </w:r>
      <w:r w:rsidRPr="00607908">
        <w:t xml:space="preserve">ребования </w:t>
      </w:r>
      <w:r w:rsidRPr="00B1549C">
        <w:t xml:space="preserve">к результатам освоения основной профессиональной образовательной программы </w:t>
      </w:r>
      <w:r w:rsidR="007F693D">
        <w:t xml:space="preserve">среднего профессионального образования по профессии </w:t>
      </w:r>
      <w:r w:rsidR="00BF682E">
        <w:t>19.01.17</w:t>
      </w:r>
      <w:r w:rsidR="007F693D">
        <w:t xml:space="preserve"> Повар, кондитер</w:t>
      </w:r>
    </w:p>
    <w:p w:rsidR="00211137" w:rsidRPr="00B1549C" w:rsidRDefault="00211137" w:rsidP="007F693D">
      <w:pPr>
        <w:pStyle w:val="Default"/>
      </w:pPr>
      <w:r w:rsidRPr="00B1549C">
        <w:t>2.</w:t>
      </w:r>
      <w:r w:rsidR="007F693D">
        <w:t>4</w:t>
      </w:r>
      <w:r w:rsidRPr="00B1549C">
        <w:t xml:space="preserve">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>Программы учебных дисциплин общеобразовательного цикла.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   Программа ОУД</w:t>
      </w:r>
      <w:r>
        <w:t>б</w:t>
      </w:r>
      <w:r w:rsidRPr="00B1549C">
        <w:t>.01 Русский язык</w:t>
      </w:r>
      <w:r>
        <w:t xml:space="preserve"> и литература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B1549C">
        <w:t>6.1.2.  Программа ОУД</w:t>
      </w:r>
      <w:r>
        <w:t>б</w:t>
      </w:r>
      <w:r w:rsidRPr="00B1549C">
        <w:t>.02 Иностранный язык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>
        <w:t xml:space="preserve">3. </w:t>
      </w:r>
      <w:r w:rsidRPr="00B1549C">
        <w:t>Программа ОУД</w:t>
      </w:r>
      <w:r>
        <w:t>б</w:t>
      </w:r>
      <w:r w:rsidRPr="00B1549C">
        <w:t>.03 Математика</w:t>
      </w:r>
      <w:r>
        <w:t>: алгебра и начала математического анализа; геометрия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6.1.4.  Программа ОУД</w:t>
      </w:r>
      <w:r>
        <w:t>б</w:t>
      </w:r>
      <w:r w:rsidRPr="00B1549C">
        <w:t>.04 История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6.1.5.  Программа ОУД</w:t>
      </w:r>
      <w:r>
        <w:t>б</w:t>
      </w:r>
      <w:r w:rsidRPr="00B1549C">
        <w:t>.05 Физическая культура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6.1.6.  Программа ОУД</w:t>
      </w:r>
      <w:r>
        <w:t>б</w:t>
      </w:r>
      <w:r w:rsidRPr="00B1549C">
        <w:t>.06 Основы безопасности жизнедеятельности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6.1.7   Программа ОУД</w:t>
      </w:r>
      <w:r>
        <w:t>п</w:t>
      </w:r>
      <w:r w:rsidRPr="00B1549C">
        <w:t>.07 Информатика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6.1.8   Программа ОУД</w:t>
      </w:r>
      <w:r>
        <w:t>б</w:t>
      </w:r>
      <w:r w:rsidRPr="00B1549C">
        <w:t xml:space="preserve">.08 </w:t>
      </w:r>
      <w:r>
        <w:t>Физика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6.1.9   Программа ОУД</w:t>
      </w:r>
      <w:r>
        <w:t>п</w:t>
      </w:r>
      <w:r w:rsidRPr="00B1549C">
        <w:t xml:space="preserve">.09 </w:t>
      </w:r>
      <w:r>
        <w:t>Химия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6.1.10 Программа ОУД</w:t>
      </w:r>
      <w:r>
        <w:t>п</w:t>
      </w:r>
      <w:r w:rsidRPr="00B1549C">
        <w:t xml:space="preserve">.10 </w:t>
      </w:r>
      <w:r>
        <w:t xml:space="preserve">Обществознание  </w:t>
      </w:r>
      <w:proofErr w:type="gramStart"/>
      <w:r>
        <w:t xml:space="preserve">( </w:t>
      </w:r>
      <w:proofErr w:type="gramEnd"/>
      <w:r>
        <w:t>включая экономику и право)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6.1.11 Программа ОУД</w:t>
      </w:r>
      <w:r>
        <w:t>п</w:t>
      </w:r>
      <w:r w:rsidRPr="00B1549C">
        <w:t>.1</w:t>
      </w:r>
      <w:r>
        <w:t>5</w:t>
      </w:r>
      <w:r w:rsidRPr="00B1549C">
        <w:t xml:space="preserve"> </w:t>
      </w:r>
      <w:r>
        <w:t>Биология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6.1.12 Программа ОУД</w:t>
      </w:r>
      <w:r>
        <w:t>б</w:t>
      </w:r>
      <w:r w:rsidRPr="00B1549C">
        <w:t>.1</w:t>
      </w:r>
      <w:r>
        <w:t>6</w:t>
      </w:r>
      <w:r w:rsidRPr="00B1549C">
        <w:t xml:space="preserve"> </w:t>
      </w:r>
      <w:r>
        <w:t>География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6.1.1</w:t>
      </w:r>
      <w:r>
        <w:t>3</w:t>
      </w:r>
      <w:r w:rsidRPr="00B1549C">
        <w:t xml:space="preserve"> Программа ОУД</w:t>
      </w:r>
      <w:r>
        <w:t>б</w:t>
      </w:r>
      <w:r w:rsidRPr="00B1549C">
        <w:t>.1</w:t>
      </w:r>
      <w:r>
        <w:t>7</w:t>
      </w:r>
      <w:r w:rsidRPr="000A7A33">
        <w:t xml:space="preserve"> </w:t>
      </w:r>
      <w:r w:rsidRPr="006B14CF">
        <w:t xml:space="preserve">Экология 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6.1.14 </w:t>
      </w:r>
      <w:r w:rsidRPr="00B1549C">
        <w:t>Программа ОУД</w:t>
      </w:r>
      <w:r>
        <w:t>б</w:t>
      </w:r>
      <w:r w:rsidRPr="00B1549C">
        <w:t>.1</w:t>
      </w:r>
      <w:r>
        <w:t>8</w:t>
      </w:r>
      <w:r w:rsidRPr="000A7A33">
        <w:t xml:space="preserve"> </w:t>
      </w:r>
      <w:r>
        <w:t>Психология</w:t>
      </w:r>
    </w:p>
    <w:p w:rsidR="009521B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6.1.15 </w:t>
      </w:r>
      <w:r w:rsidRPr="00B1549C">
        <w:t>Программа ОУД</w:t>
      </w:r>
      <w:r>
        <w:t>б</w:t>
      </w:r>
      <w:r w:rsidRPr="00B1549C">
        <w:t>.</w:t>
      </w:r>
      <w:r>
        <w:t>19 История родного края</w:t>
      </w:r>
    </w:p>
    <w:p w:rsidR="009521B3" w:rsidRPr="000A7A33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6.1.16 </w:t>
      </w:r>
      <w:r w:rsidRPr="00B1549C">
        <w:t>Программа ОУД</w:t>
      </w:r>
      <w:r>
        <w:t>б</w:t>
      </w:r>
      <w:r w:rsidRPr="00B1549C">
        <w:t>.</w:t>
      </w:r>
      <w:r>
        <w:t xml:space="preserve">20 </w:t>
      </w:r>
      <w:r w:rsidRPr="000A7A33">
        <w:t>Эффективное поведение на рынке труда</w:t>
      </w:r>
    </w:p>
    <w:p w:rsidR="009521B3" w:rsidRPr="00B1549C" w:rsidRDefault="009521B3" w:rsidP="009521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8E66C8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>6.2. </w:t>
      </w:r>
      <w:r w:rsidRPr="00B1549C">
        <w:rPr>
          <w:b/>
        </w:rPr>
        <w:t xml:space="preserve">Программы дисциплин общепрофессионального учебного цикла  </w:t>
      </w:r>
    </w:p>
    <w:p w:rsidR="00A20D53" w:rsidRPr="00A20D53" w:rsidRDefault="008F3E10" w:rsidP="00A20D53">
      <w:pPr>
        <w:tabs>
          <w:tab w:val="left" w:pos="284"/>
        </w:tabs>
        <w:jc w:val="both"/>
      </w:pPr>
      <w:r w:rsidRPr="00A20D53">
        <w:t>6.2.1.</w:t>
      </w:r>
      <w:r w:rsidR="00211137" w:rsidRPr="00A20D53">
        <w:t xml:space="preserve"> </w:t>
      </w:r>
      <w:r w:rsidR="00A20D53">
        <w:t xml:space="preserve">  </w:t>
      </w:r>
      <w:r w:rsidR="00211137" w:rsidRPr="00A20D53">
        <w:t xml:space="preserve">Программа ОП.01 </w:t>
      </w:r>
      <w:r w:rsidR="00A20D53" w:rsidRPr="00A20D53">
        <w:t xml:space="preserve">Основы микробиологии, санитарии и гигиены в пищевом производстве </w:t>
      </w:r>
    </w:p>
    <w:p w:rsidR="00A01BBB" w:rsidRPr="00A20D53" w:rsidRDefault="008F3E10" w:rsidP="00A20D53">
      <w:pPr>
        <w:tabs>
          <w:tab w:val="left" w:pos="284"/>
        </w:tabs>
        <w:jc w:val="both"/>
      </w:pPr>
      <w:r w:rsidRPr="00A20D53">
        <w:t>6.2.2.</w:t>
      </w:r>
      <w:r w:rsidR="00A20D53">
        <w:t xml:space="preserve"> </w:t>
      </w:r>
      <w:r w:rsidR="00211137" w:rsidRPr="00A20D53">
        <w:t xml:space="preserve">Программа ОП.02 </w:t>
      </w:r>
      <w:r w:rsidR="00A01BBB" w:rsidRPr="00A20D53">
        <w:t xml:space="preserve">Физиология питания с основами товароведения продовольственных товаров </w:t>
      </w:r>
    </w:p>
    <w:p w:rsidR="00E519B0" w:rsidRPr="00A20D53" w:rsidRDefault="008F3E10" w:rsidP="00E519B0">
      <w:pPr>
        <w:pStyle w:val="13"/>
        <w:spacing w:line="276" w:lineRule="auto"/>
        <w:rPr>
          <w:rFonts w:ascii="Times New Roman" w:hAnsi="Times New Roman"/>
          <w:sz w:val="24"/>
          <w:szCs w:val="24"/>
        </w:rPr>
      </w:pPr>
      <w:r w:rsidRPr="00A20D53">
        <w:rPr>
          <w:rFonts w:ascii="Times New Roman" w:hAnsi="Times New Roman"/>
          <w:sz w:val="24"/>
          <w:szCs w:val="24"/>
        </w:rPr>
        <w:t>6.2.3.</w:t>
      </w:r>
      <w:r w:rsidR="00211137" w:rsidRPr="00A20D53">
        <w:rPr>
          <w:rFonts w:ascii="Times New Roman" w:hAnsi="Times New Roman"/>
          <w:sz w:val="24"/>
          <w:szCs w:val="24"/>
        </w:rPr>
        <w:t xml:space="preserve"> </w:t>
      </w:r>
      <w:r w:rsidR="00A20D53">
        <w:rPr>
          <w:rFonts w:ascii="Times New Roman" w:hAnsi="Times New Roman"/>
          <w:sz w:val="24"/>
          <w:szCs w:val="24"/>
        </w:rPr>
        <w:t xml:space="preserve">    </w:t>
      </w:r>
      <w:r w:rsidR="00211137" w:rsidRPr="00A20D53">
        <w:rPr>
          <w:rFonts w:ascii="Times New Roman" w:hAnsi="Times New Roman"/>
          <w:sz w:val="24"/>
          <w:szCs w:val="24"/>
        </w:rPr>
        <w:t xml:space="preserve">Программа ОП.03 </w:t>
      </w:r>
      <w:r w:rsidR="00A20D53" w:rsidRPr="00A20D53">
        <w:rPr>
          <w:rFonts w:ascii="Times New Roman" w:hAnsi="Times New Roman"/>
          <w:sz w:val="24"/>
          <w:szCs w:val="24"/>
        </w:rPr>
        <w:t>Техническое оснащение и организация рабочего места</w:t>
      </w:r>
    </w:p>
    <w:p w:rsidR="00A20D53" w:rsidRPr="00A20D53" w:rsidRDefault="008F3E10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 xml:space="preserve">6.2.4. </w:t>
      </w:r>
      <w:r w:rsidR="00211137" w:rsidRPr="00A20D53">
        <w:t xml:space="preserve">Программа ОП.04 </w:t>
      </w:r>
      <w:r w:rsidR="00A20D53" w:rsidRPr="00A20D53">
        <w:t xml:space="preserve">Экономические и правовые основы производственной </w:t>
      </w:r>
      <w:r w:rsidR="00A20D53" w:rsidRPr="00A20D53">
        <w:lastRenderedPageBreak/>
        <w:t xml:space="preserve">деятельности </w:t>
      </w:r>
    </w:p>
    <w:p w:rsidR="00E519B0" w:rsidRPr="00A20D53" w:rsidRDefault="008F3E10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6.2.5.</w:t>
      </w:r>
      <w:r w:rsidR="00211137" w:rsidRPr="00A20D53">
        <w:t xml:space="preserve"> Программа ОП.05 </w:t>
      </w:r>
      <w:r w:rsidR="00A20D53" w:rsidRPr="00A20D53">
        <w:t>Безопасность жизнедеятельности</w:t>
      </w:r>
    </w:p>
    <w:p w:rsidR="00A20D53" w:rsidRPr="00A20D53" w:rsidRDefault="008F3E10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6.2.6.</w:t>
      </w:r>
      <w:r w:rsidR="00211137" w:rsidRPr="00A20D53">
        <w:t xml:space="preserve"> Программа ОП.06 </w:t>
      </w:r>
      <w:r w:rsidR="00A20D53" w:rsidRPr="00A20D53">
        <w:t xml:space="preserve">Основы предпринимательской деятельности </w:t>
      </w:r>
    </w:p>
    <w:p w:rsidR="00A20D53" w:rsidRDefault="00A20D53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6.3. </w:t>
      </w:r>
      <w:r w:rsidR="00211137" w:rsidRPr="00B1549C">
        <w:rPr>
          <w:b/>
        </w:rPr>
        <w:t xml:space="preserve">Программы профессиональных модулей </w:t>
      </w:r>
      <w:r w:rsidRPr="00B1549C">
        <w:rPr>
          <w:b/>
        </w:rPr>
        <w:t>профессионального учебного цикла</w:t>
      </w:r>
    </w:p>
    <w:p w:rsidR="008F3E10" w:rsidRPr="004A6706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6706">
        <w:t>6.</w:t>
      </w:r>
      <w:r w:rsidR="008E66C8" w:rsidRPr="004A6706">
        <w:t>3.1.</w:t>
      </w:r>
      <w:r w:rsidRPr="004A6706">
        <w:t xml:space="preserve"> Программа ПМ.01 </w:t>
      </w:r>
      <w:r w:rsidR="00A20D53" w:rsidRPr="004A6706">
        <w:t>Приготовление блюд из овощей и грибов</w:t>
      </w:r>
      <w:r w:rsidR="008F3E10" w:rsidRPr="004A6706">
        <w:t xml:space="preserve">. </w:t>
      </w:r>
    </w:p>
    <w:p w:rsidR="008F3E10" w:rsidRPr="004A6706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6706">
        <w:t>6.</w:t>
      </w:r>
      <w:r w:rsidR="008E66C8" w:rsidRPr="004A6706">
        <w:t>3.2</w:t>
      </w:r>
      <w:r w:rsidRPr="004A6706">
        <w:t xml:space="preserve">. </w:t>
      </w:r>
      <w:r w:rsidR="008F3E10" w:rsidRPr="004A6706">
        <w:t xml:space="preserve"> </w:t>
      </w:r>
      <w:r w:rsidR="008E66C8" w:rsidRPr="004A6706">
        <w:t xml:space="preserve">Программа </w:t>
      </w:r>
      <w:r w:rsidRPr="004A6706">
        <w:t xml:space="preserve">ПМ.02 </w:t>
      </w:r>
      <w:r w:rsidR="00A20D53" w:rsidRPr="004A6706">
        <w:t>Приготовление блюд и гарниров из круп бобовых, макаронных изделий, яиц, творога, теста</w:t>
      </w:r>
      <w:r w:rsidR="008F3E10" w:rsidRPr="004A6706">
        <w:t xml:space="preserve">. </w:t>
      </w:r>
    </w:p>
    <w:p w:rsidR="00A20D53" w:rsidRPr="004A6706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4A6706">
        <w:t>6.</w:t>
      </w:r>
      <w:r w:rsidR="008E66C8" w:rsidRPr="004A6706">
        <w:t>3</w:t>
      </w:r>
      <w:r w:rsidRPr="004A6706">
        <w:t>.</w:t>
      </w:r>
      <w:r w:rsidR="008E66C8" w:rsidRPr="004A6706">
        <w:t>3</w:t>
      </w:r>
      <w:r w:rsidRPr="004A6706">
        <w:t>. Программа ПМ.0</w:t>
      </w:r>
      <w:r w:rsidR="008F3E10" w:rsidRPr="004A6706">
        <w:t>3</w:t>
      </w:r>
      <w:r w:rsidRPr="004A6706">
        <w:t xml:space="preserve">  </w:t>
      </w:r>
      <w:r w:rsidR="00A20D53" w:rsidRPr="004A6706">
        <w:t xml:space="preserve">Приготовление супов и соусов </w:t>
      </w:r>
    </w:p>
    <w:p w:rsidR="00211137" w:rsidRPr="00A20D53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</w:t>
      </w:r>
      <w:r w:rsidR="008E66C8" w:rsidRPr="00A20D53">
        <w:t>3.4</w:t>
      </w:r>
      <w:r w:rsidRPr="00A20D53">
        <w:t>. Программа ПМ.0</w:t>
      </w:r>
      <w:r w:rsidR="008F3E10" w:rsidRPr="00A20D53">
        <w:t>4</w:t>
      </w:r>
      <w:r w:rsidRPr="00A20D53">
        <w:t xml:space="preserve"> </w:t>
      </w:r>
      <w:r w:rsidR="00A20D53" w:rsidRPr="00A20D53">
        <w:t>Приготовление блюд из рыбы</w:t>
      </w:r>
      <w:r w:rsidR="008F3E10" w:rsidRPr="00A20D53">
        <w:t>.</w:t>
      </w:r>
    </w:p>
    <w:p w:rsidR="008F3E10" w:rsidRPr="00A20D53" w:rsidRDefault="008F3E10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 xml:space="preserve">6.3.5. Программа ПМ.05 </w:t>
      </w:r>
      <w:r w:rsidR="00A20D53" w:rsidRPr="00A20D53">
        <w:t>Приготовление блюд из мяса и домашней птицы</w:t>
      </w:r>
      <w:r w:rsidRPr="00A20D53">
        <w:t>.</w:t>
      </w:r>
    </w:p>
    <w:p w:rsidR="00A20D53" w:rsidRPr="00A20D53" w:rsidRDefault="00A20D53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6.3.6. Программа ПМ.06 Приготовление и оформление холодных блюд и закусок.</w:t>
      </w:r>
    </w:p>
    <w:p w:rsidR="00A20D53" w:rsidRPr="00A20D53" w:rsidRDefault="00A20D53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6.3.7. Программа ПМ.07 Приготовление сладких блюд и напитков.</w:t>
      </w:r>
    </w:p>
    <w:p w:rsidR="00A20D53" w:rsidRPr="00A20D53" w:rsidRDefault="00A20D53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A20D53">
        <w:t>6.3.8. Программа ПМ.08 Приготовление хлебобулочных, мучных и кондитерских изделий.</w:t>
      </w:r>
    </w:p>
    <w:p w:rsidR="00A20D53" w:rsidRPr="00B1549C" w:rsidRDefault="00A20D53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6.4.   </w:t>
      </w:r>
      <w:r w:rsidRPr="00B1549C">
        <w:rPr>
          <w:b/>
        </w:rPr>
        <w:t>Программа раздела ФК.00 Физическая культура</w:t>
      </w:r>
    </w:p>
    <w:p w:rsidR="00A20D53" w:rsidRPr="00B1549C" w:rsidRDefault="00A20D53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6.5.   </w:t>
      </w:r>
      <w:r w:rsidRPr="00B1549C">
        <w:rPr>
          <w:b/>
        </w:rPr>
        <w:t>Программы практик</w:t>
      </w:r>
    </w:p>
    <w:p w:rsidR="00A20D53" w:rsidRPr="00B1549C" w:rsidRDefault="00A20D53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6.5.1 Программа учебной практики</w:t>
      </w:r>
    </w:p>
    <w:p w:rsidR="00A20D53" w:rsidRPr="00B1549C" w:rsidRDefault="00A20D53" w:rsidP="00A20D5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6.5.2 Программа производственной практики</w:t>
      </w: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BF682E" w:rsidRDefault="00211137" w:rsidP="00BF682E">
      <w:pPr>
        <w:rPr>
          <w:color w:val="000000"/>
        </w:rPr>
      </w:pPr>
      <w:r w:rsidRPr="00D23F5E">
        <w:rPr>
          <w:b/>
          <w:bCs/>
        </w:rPr>
        <w:t>1.1.</w:t>
      </w:r>
      <w:r w:rsidRPr="00D23F5E">
        <w:rPr>
          <w:bCs/>
        </w:rPr>
        <w:t xml:space="preserve"> </w:t>
      </w:r>
      <w:proofErr w:type="gramStart"/>
      <w:r w:rsidRPr="00D23F5E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A20D53">
        <w:t>19.</w:t>
      </w:r>
      <w:r w:rsidR="008F3E10">
        <w:t>01.</w:t>
      </w:r>
      <w:r w:rsidR="00A20D53">
        <w:t>17</w:t>
      </w:r>
      <w:r w:rsidR="008F3E10">
        <w:t xml:space="preserve"> Повар, кондитер,</w:t>
      </w:r>
      <w:r w:rsidR="00D23F5E" w:rsidRPr="00D23F5E">
        <w:t xml:space="preserve"> </w:t>
      </w:r>
      <w:r w:rsidR="00D23F5E">
        <w:t xml:space="preserve">утвержденного </w:t>
      </w:r>
      <w:r w:rsidR="004A6706">
        <w:rPr>
          <w:bCs/>
        </w:rPr>
        <w:t>П</w:t>
      </w:r>
      <w:r w:rsidR="004A6706" w:rsidRPr="008F71EE">
        <w:rPr>
          <w:bCs/>
        </w:rPr>
        <w:t>риказ</w:t>
      </w:r>
      <w:r w:rsidR="004A6706">
        <w:rPr>
          <w:bCs/>
        </w:rPr>
        <w:t>ом</w:t>
      </w:r>
      <w:r w:rsidR="004A6706" w:rsidRPr="008F71EE">
        <w:rPr>
          <w:bCs/>
        </w:rPr>
        <w:t xml:space="preserve"> Министерства образования и науки РФ от 2 августа 2013 года № </w:t>
      </w:r>
      <w:r w:rsidR="004A6706">
        <w:rPr>
          <w:bCs/>
        </w:rPr>
        <w:t xml:space="preserve">798, </w:t>
      </w:r>
      <w:r w:rsidR="004A6706" w:rsidRPr="008F71EE">
        <w:rPr>
          <w:bCs/>
        </w:rPr>
        <w:t xml:space="preserve"> </w:t>
      </w:r>
      <w:r w:rsidR="004A6706">
        <w:rPr>
          <w:bCs/>
        </w:rPr>
        <w:t>с изменениями и дополнениями от</w:t>
      </w:r>
      <w:r w:rsidR="004A6706" w:rsidRPr="008F71EE">
        <w:rPr>
          <w:bCs/>
        </w:rPr>
        <w:t xml:space="preserve"> </w:t>
      </w:r>
      <w:r w:rsidR="004A6706">
        <w:rPr>
          <w:bCs/>
        </w:rPr>
        <w:t>9 апреля</w:t>
      </w:r>
      <w:r w:rsidR="004A6706" w:rsidRPr="008F71EE">
        <w:rPr>
          <w:bCs/>
        </w:rPr>
        <w:t xml:space="preserve"> 2015</w:t>
      </w:r>
      <w:proofErr w:type="gramEnd"/>
      <w:r w:rsidR="004A6706" w:rsidRPr="008F71EE">
        <w:rPr>
          <w:bCs/>
        </w:rPr>
        <w:t xml:space="preserve"> </w:t>
      </w:r>
      <w:proofErr w:type="gramStart"/>
      <w:r w:rsidR="004A6706" w:rsidRPr="008F71EE">
        <w:rPr>
          <w:bCs/>
        </w:rPr>
        <w:t>г</w:t>
      </w:r>
      <w:proofErr w:type="gramEnd"/>
      <w:r w:rsidR="004A6706" w:rsidRPr="004A6706">
        <w:rPr>
          <w:bCs/>
          <w:color w:val="FF0000"/>
        </w:rPr>
        <w:t xml:space="preserve"> </w:t>
      </w:r>
      <w:r w:rsidR="004A6706">
        <w:rPr>
          <w:bCs/>
          <w:color w:val="FF0000"/>
        </w:rPr>
        <w:t xml:space="preserve"> (</w:t>
      </w:r>
      <w:r w:rsidRPr="004A6706">
        <w:t xml:space="preserve">зарегистрировано Министерством </w:t>
      </w:r>
      <w:r w:rsidRPr="00BF682E">
        <w:t>юстиции России</w:t>
      </w:r>
      <w:r w:rsidR="00D23F5E" w:rsidRPr="00BF682E">
        <w:t xml:space="preserve">  </w:t>
      </w:r>
      <w:r w:rsidR="00BF682E" w:rsidRPr="00BF682E">
        <w:rPr>
          <w:color w:val="000000"/>
        </w:rPr>
        <w:t>20 августа 2013 г.</w:t>
      </w:r>
      <w:r w:rsidR="00BF682E">
        <w:rPr>
          <w:color w:val="000000"/>
        </w:rPr>
        <w:t xml:space="preserve"> № 29749),</w:t>
      </w:r>
      <w:r w:rsidRPr="004A6706">
        <w:rPr>
          <w:color w:val="FF0000"/>
        </w:rPr>
        <w:t xml:space="preserve"> </w:t>
      </w:r>
      <w:r w:rsidRPr="004A6706">
        <w:t xml:space="preserve">на </w:t>
      </w:r>
      <w:r w:rsidRPr="004A6706">
        <w:rPr>
          <w:bCs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</w:t>
      </w:r>
      <w:proofErr w:type="spellStart"/>
      <w:r w:rsidRPr="004A6706">
        <w:rPr>
          <w:bCs/>
        </w:rPr>
        <w:t>Минобрнауки</w:t>
      </w:r>
      <w:proofErr w:type="spellEnd"/>
      <w:r w:rsidRPr="004A6706">
        <w:rPr>
          <w:bCs/>
        </w:rPr>
        <w:t xml:space="preserve"> РФ </w:t>
      </w:r>
      <w:r w:rsidRPr="004A6706">
        <w:rPr>
          <w:shd w:val="clear" w:color="auto" w:fill="FFFFFF"/>
        </w:rPr>
        <w:t>от 17 мая 2012 г. № 413</w:t>
      </w:r>
      <w:r w:rsidR="00FF72B8" w:rsidRPr="004A6706">
        <w:rPr>
          <w:shd w:val="clear" w:color="auto" w:fill="FFFFFF"/>
        </w:rPr>
        <w:t>(в редакции от 29.06.2017г.)</w:t>
      </w:r>
      <w:r w:rsidR="004A6706" w:rsidRPr="004A6706">
        <w:rPr>
          <w:shd w:val="clear" w:color="auto" w:fill="FFFFFF"/>
        </w:rPr>
        <w:t>.</w:t>
      </w:r>
    </w:p>
    <w:p w:rsidR="00211137" w:rsidRPr="00B1549C" w:rsidRDefault="00211137" w:rsidP="00A4484D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4A6706">
        <w:t xml:space="preserve">19.01.17 </w:t>
      </w:r>
      <w:r w:rsidR="00FF72B8">
        <w:t>Повар, кондитер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Федеральный закон от 29 декабря 2012 г.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8458C4" w:rsidRPr="008458C4" w:rsidRDefault="008458C4" w:rsidP="008458C4">
      <w:pPr>
        <w:jc w:val="both"/>
        <w:rPr>
          <w:color w:val="353842"/>
        </w:rPr>
      </w:pPr>
      <w:r>
        <w:rPr>
          <w:bCs/>
          <w:color w:val="26282F"/>
        </w:rPr>
        <w:t xml:space="preserve">- </w:t>
      </w:r>
      <w:r w:rsidRPr="008458C4">
        <w:rPr>
          <w:bCs/>
          <w:color w:val="26282F"/>
        </w:rPr>
        <w:t>Приказ Министерства образования и науки РФ от 2 августа 2013 г. N 798</w:t>
      </w:r>
      <w:r w:rsidRPr="008458C4">
        <w:rPr>
          <w:bCs/>
          <w:color w:val="26282F"/>
        </w:rPr>
        <w:br/>
        <w:t>"Об утверждении федерального государственного образовательного стандарта среднего профессионального образования по профессии 260807.01 Повар, кондитер</w:t>
      </w:r>
      <w:r>
        <w:rPr>
          <w:bCs/>
          <w:color w:val="26282F"/>
        </w:rPr>
        <w:t>, с</w:t>
      </w:r>
      <w:r w:rsidRPr="008458C4">
        <w:rPr>
          <w:bCs/>
          <w:color w:val="353842"/>
        </w:rPr>
        <w:t xml:space="preserve"> </w:t>
      </w:r>
      <w:r>
        <w:rPr>
          <w:bCs/>
          <w:color w:val="353842"/>
        </w:rPr>
        <w:t>изменениями и дополнениями от</w:t>
      </w:r>
      <w:r w:rsidRPr="008458C4">
        <w:rPr>
          <w:bCs/>
          <w:color w:val="353842"/>
        </w:rPr>
        <w:t xml:space="preserve"> </w:t>
      </w:r>
      <w:r w:rsidRPr="008458C4">
        <w:rPr>
          <w:color w:val="353842"/>
        </w:rPr>
        <w:t>9 апреля 2015 г.</w:t>
      </w:r>
      <w:r w:rsidRPr="008458C4">
        <w:rPr>
          <w:bCs/>
          <w:color w:val="FF0000"/>
        </w:rPr>
        <w:t xml:space="preserve"> </w:t>
      </w:r>
      <w:r>
        <w:rPr>
          <w:bCs/>
          <w:color w:val="FF0000"/>
        </w:rPr>
        <w:t>(</w:t>
      </w:r>
      <w:r>
        <w:t>зарегистрирован</w:t>
      </w:r>
      <w:r w:rsidRPr="004A6706">
        <w:t xml:space="preserve"> Министерством </w:t>
      </w:r>
      <w:r w:rsidRPr="00BF682E">
        <w:t xml:space="preserve">юстиции России  </w:t>
      </w:r>
      <w:r w:rsidRPr="00BF682E">
        <w:rPr>
          <w:color w:val="000000"/>
        </w:rPr>
        <w:t>20 августа 2013 г.</w:t>
      </w:r>
      <w:r>
        <w:rPr>
          <w:color w:val="000000"/>
        </w:rPr>
        <w:t xml:space="preserve"> № 29749)</w:t>
      </w:r>
    </w:p>
    <w:p w:rsidR="00211137" w:rsidRPr="00B1549C" w:rsidRDefault="008458C4" w:rsidP="008458C4">
      <w:pPr>
        <w:rPr>
          <w:bCs/>
        </w:rPr>
      </w:pPr>
      <w:r w:rsidRPr="0063038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-   </w:t>
      </w:r>
      <w:r w:rsidR="00211137" w:rsidRPr="00B1549C">
        <w:rPr>
          <w:bCs/>
        </w:rPr>
        <w:t xml:space="preserve">Приказ </w:t>
      </w:r>
      <w:proofErr w:type="spellStart"/>
      <w:r w:rsidR="00211137" w:rsidRPr="00B1549C">
        <w:rPr>
          <w:bCs/>
        </w:rPr>
        <w:t>Минобрнауки</w:t>
      </w:r>
      <w:proofErr w:type="spellEnd"/>
      <w:r w:rsidR="00211137" w:rsidRPr="00B1549C">
        <w:rPr>
          <w:bCs/>
        </w:rPr>
        <w:t xml:space="preserve"> России </w:t>
      </w:r>
      <w:r w:rsidR="00211137" w:rsidRPr="00B1549C">
        <w:rPr>
          <w:shd w:val="clear" w:color="auto" w:fill="FFFFFF"/>
        </w:rPr>
        <w:t>от 17 мая 2012 г.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t>- Письмо Министерства образования и науки Российской Федерации от 17 марта 2015 г.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</w:t>
      </w:r>
      <w:r w:rsidRPr="00B1549C">
        <w:rPr>
          <w:bCs/>
        </w:rPr>
        <w:lastRenderedPageBreak/>
        <w:t>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(с изменениями и дополнениями);</w:t>
      </w:r>
    </w:p>
    <w:p w:rsidR="00A4484D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</w:t>
      </w:r>
      <w:r w:rsidR="00A4484D">
        <w:rPr>
          <w:bCs/>
        </w:rPr>
        <w:t>.</w:t>
      </w:r>
    </w:p>
    <w:p w:rsidR="00211137" w:rsidRPr="00B1549C" w:rsidRDefault="00211137" w:rsidP="00A4484D">
      <w:pPr>
        <w:autoSpaceDE w:val="0"/>
        <w:autoSpaceDN w:val="0"/>
        <w:adjustRightInd w:val="0"/>
        <w:jc w:val="both"/>
        <w:rPr>
          <w:bCs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7EC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7ECC">
        <w:rPr>
          <w:rFonts w:ascii="Times New Roman" w:hAnsi="Times New Roman" w:cs="Times New Roman"/>
          <w:szCs w:val="24"/>
        </w:rPr>
        <w:t xml:space="preserve">Нормативный срок освоения программы по профессии </w:t>
      </w:r>
      <w:r w:rsidR="004A6706">
        <w:rPr>
          <w:rFonts w:ascii="Times New Roman" w:eastAsia="Times New Roman" w:hAnsi="Times New Roman" w:cs="Times New Roman"/>
          <w:szCs w:val="24"/>
        </w:rPr>
        <w:t>19</w:t>
      </w:r>
      <w:r w:rsidR="00B17ECC" w:rsidRPr="00B17ECC">
        <w:rPr>
          <w:rFonts w:ascii="Times New Roman" w:eastAsia="Times New Roman" w:hAnsi="Times New Roman" w:cs="Times New Roman"/>
          <w:szCs w:val="24"/>
        </w:rPr>
        <w:t>.01.</w:t>
      </w:r>
      <w:r w:rsidR="004A6706">
        <w:rPr>
          <w:rFonts w:ascii="Times New Roman" w:eastAsia="Times New Roman" w:hAnsi="Times New Roman" w:cs="Times New Roman"/>
          <w:szCs w:val="24"/>
        </w:rPr>
        <w:t>17</w:t>
      </w:r>
      <w:r w:rsidR="00B17ECC" w:rsidRPr="00B17ECC">
        <w:rPr>
          <w:rFonts w:ascii="Times New Roman" w:eastAsia="Times New Roman" w:hAnsi="Times New Roman" w:cs="Times New Roman"/>
          <w:szCs w:val="24"/>
        </w:rPr>
        <w:t xml:space="preserve"> Повар, кондитер</w:t>
      </w:r>
      <w:r w:rsidR="00B17ECC" w:rsidRPr="00B17ECC">
        <w:rPr>
          <w:rFonts w:ascii="Times New Roman" w:hAnsi="Times New Roman" w:cs="Times New Roman"/>
          <w:bCs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 xml:space="preserve">– на базе основного общего образования – </w:t>
      </w:r>
      <w:r w:rsidR="004A6706">
        <w:rPr>
          <w:rFonts w:ascii="Times New Roman" w:hAnsi="Times New Roman" w:cs="Times New Roman"/>
          <w:bCs/>
          <w:szCs w:val="24"/>
        </w:rPr>
        <w:t>2</w:t>
      </w:r>
      <w:r w:rsidR="00B17ECC">
        <w:rPr>
          <w:rFonts w:ascii="Times New Roman" w:hAnsi="Times New Roman" w:cs="Times New Roman"/>
          <w:bCs/>
          <w:szCs w:val="24"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>г</w:t>
      </w:r>
      <w:r w:rsidR="00B17ECC">
        <w:rPr>
          <w:rFonts w:ascii="Times New Roman" w:hAnsi="Times New Roman" w:cs="Times New Roman"/>
          <w:bCs/>
          <w:szCs w:val="24"/>
        </w:rPr>
        <w:t>ода10 месяцев.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566611">
        <w:rPr>
          <w:b/>
        </w:rPr>
        <w:t>2.1.</w:t>
      </w:r>
      <w:r w:rsidRPr="00B1549C">
        <w:t xml:space="preserve"> </w:t>
      </w:r>
      <w:r w:rsidRPr="00B1549C">
        <w:rPr>
          <w:b/>
        </w:rPr>
        <w:t>Област</w:t>
      </w:r>
      <w:r w:rsidR="004A6706">
        <w:rPr>
          <w:b/>
        </w:rPr>
        <w:t>ь</w:t>
      </w:r>
      <w:r w:rsidR="00A82350">
        <w:rPr>
          <w:b/>
        </w:rPr>
        <w:t xml:space="preserve"> и объекты</w:t>
      </w:r>
      <w:r w:rsidRPr="00B1549C">
        <w:rPr>
          <w:b/>
        </w:rPr>
        <w:t xml:space="preserve"> профессиональной деятельности выпускника:</w:t>
      </w:r>
      <w:r w:rsidRPr="00B1549C">
        <w:t xml:space="preserve"> </w:t>
      </w:r>
    </w:p>
    <w:p w:rsidR="004A6706" w:rsidRDefault="004A6706" w:rsidP="004A6706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выпускника: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</w:t>
      </w:r>
      <w:r>
        <w:t>.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4A6706" w:rsidRDefault="004A6706" w:rsidP="004A6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u w:val="single"/>
        </w:rPr>
      </w:pPr>
      <w:r>
        <w:rPr>
          <w:u w:val="single"/>
        </w:rPr>
        <w:t>Объекты профессиональной деятельности выпускника: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 пищевого и кондитерского производства;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и инвентарь;</w:t>
      </w:r>
    </w:p>
    <w:p w:rsidR="004A6706" w:rsidRDefault="004A6706" w:rsidP="004A670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и операции приготовления продукции питания.</w:t>
      </w:r>
    </w:p>
    <w:p w:rsidR="00A4484D" w:rsidRDefault="00A4484D" w:rsidP="00A4484D">
      <w:pPr>
        <w:spacing w:line="4" w:lineRule="exact"/>
        <w:rPr>
          <w:sz w:val="20"/>
          <w:szCs w:val="20"/>
        </w:rPr>
      </w:pPr>
    </w:p>
    <w:p w:rsidR="00A4484D" w:rsidRDefault="00A4484D" w:rsidP="00A4484D">
      <w:pPr>
        <w:spacing w:line="17" w:lineRule="exact"/>
        <w:rPr>
          <w:sz w:val="20"/>
          <w:szCs w:val="20"/>
        </w:rPr>
      </w:pPr>
    </w:p>
    <w:p w:rsidR="00A4484D" w:rsidRDefault="00A4484D" w:rsidP="00A4484D">
      <w:pPr>
        <w:spacing w:line="2" w:lineRule="exact"/>
        <w:rPr>
          <w:sz w:val="20"/>
          <w:szCs w:val="20"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50239A" w:rsidTr="0050239A">
        <w:tc>
          <w:tcPr>
            <w:tcW w:w="1242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Код</w:t>
            </w:r>
          </w:p>
        </w:tc>
        <w:tc>
          <w:tcPr>
            <w:tcW w:w="8328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Наименование общих компетенций</w:t>
            </w:r>
          </w:p>
        </w:tc>
      </w:tr>
      <w:tr w:rsidR="00A82350" w:rsidRPr="0050239A" w:rsidTr="0050239A">
        <w:trPr>
          <w:trHeight w:val="600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</w:tr>
      <w:tr w:rsidR="00A82350" w:rsidRPr="0050239A" w:rsidTr="0050239A">
        <w:trPr>
          <w:trHeight w:val="77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</w:tr>
      <w:tr w:rsidR="00A82350" w:rsidRPr="0050239A" w:rsidTr="0050239A">
        <w:trPr>
          <w:trHeight w:val="690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</w:tr>
      <w:tr w:rsidR="00A82350" w:rsidRPr="0050239A" w:rsidTr="0050239A">
        <w:trPr>
          <w:trHeight w:val="698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</w:tr>
      <w:tr w:rsidR="00A82350" w:rsidRPr="0050239A" w:rsidTr="0050239A">
        <w:trPr>
          <w:trHeight w:val="56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50239A" w:rsidTr="0050239A">
        <w:trPr>
          <w:trHeight w:val="688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50239A" w:rsidTr="0050239A">
        <w:trPr>
          <w:trHeight w:val="570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50239A" w:rsidTr="0050239A">
        <w:trPr>
          <w:trHeight w:val="97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433C55">
        <w:tc>
          <w:tcPr>
            <w:tcW w:w="1242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Код</w:t>
            </w:r>
          </w:p>
        </w:tc>
        <w:tc>
          <w:tcPr>
            <w:tcW w:w="8328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Наименование видов деятельности и профессиональных компетенций</w:t>
            </w:r>
          </w:p>
        </w:tc>
      </w:tr>
      <w:tr w:rsidR="00A82350" w:rsidRPr="00B1549C" w:rsidTr="00A82350">
        <w:trPr>
          <w:trHeight w:val="420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1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Приготовление блюд из овощей и грибов.</w:t>
            </w:r>
          </w:p>
        </w:tc>
      </w:tr>
      <w:tr w:rsidR="00A82350" w:rsidRPr="00B1549C" w:rsidTr="00433C55">
        <w:trPr>
          <w:trHeight w:val="64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1.1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 xml:space="preserve">Производить первичную обработку, нарезку и формовку традиционных видов овощей и плодов, подготовку пряностей и приправ. </w:t>
            </w:r>
          </w:p>
        </w:tc>
      </w:tr>
      <w:tr w:rsidR="00A82350" w:rsidRPr="00B1549C" w:rsidTr="00A82350">
        <w:trPr>
          <w:trHeight w:val="55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lastRenderedPageBreak/>
              <w:t>ПК 1.2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A82350" w:rsidRPr="00B1549C" w:rsidTr="00A82350">
        <w:trPr>
          <w:trHeight w:val="56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ВПД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A82350" w:rsidRPr="00B1549C" w:rsidTr="00433C55">
        <w:trPr>
          <w:trHeight w:val="64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A82350" w:rsidRPr="00B1549C" w:rsidTr="00433C55">
        <w:trPr>
          <w:trHeight w:val="71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proofErr w:type="gramStart"/>
            <w: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</w:tr>
      <w:tr w:rsidR="00A82350" w:rsidRPr="00B1549C" w:rsidTr="00A82350">
        <w:trPr>
          <w:trHeight w:val="40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>Готовить и оформлять простые блюда и гарниры из макаронных изделий.</w:t>
            </w:r>
          </w:p>
        </w:tc>
      </w:tr>
      <w:tr w:rsidR="00A82350" w:rsidRPr="00B1549C" w:rsidTr="00A82350">
        <w:trPr>
          <w:trHeight w:val="42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.4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>Готовить и оформлять простые блюда из яиц и творога.</w:t>
            </w:r>
          </w:p>
        </w:tc>
      </w:tr>
      <w:tr w:rsidR="00A82350" w:rsidRPr="00B1549C" w:rsidTr="00A82350">
        <w:trPr>
          <w:trHeight w:val="429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.5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</w:pPr>
            <w:r>
              <w:t>Готовить и оформлять простые мучные блюда из теста с фаршем.</w:t>
            </w:r>
          </w:p>
        </w:tc>
      </w:tr>
      <w:tr w:rsidR="00A82350" w:rsidRPr="00B1549C" w:rsidTr="00433C55">
        <w:trPr>
          <w:trHeight w:val="494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3</w:t>
            </w:r>
          </w:p>
        </w:tc>
        <w:tc>
          <w:tcPr>
            <w:tcW w:w="8328" w:type="dxa"/>
          </w:tcPr>
          <w:p w:rsidR="00A82350" w:rsidRDefault="00A82350" w:rsidP="00A82350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Приготовление супов и соусов</w:t>
            </w:r>
          </w:p>
        </w:tc>
      </w:tr>
      <w:tr w:rsidR="00A82350" w:rsidRPr="00B1549C" w:rsidTr="00A82350">
        <w:trPr>
          <w:trHeight w:hRule="exact" w:val="393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3.1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Готовить бульоны и отвары.</w:t>
            </w:r>
          </w:p>
        </w:tc>
      </w:tr>
      <w:tr w:rsidR="00A82350" w:rsidRPr="00B1549C" w:rsidTr="00A82350">
        <w:trPr>
          <w:trHeight w:hRule="exact" w:val="42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3.2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Готовить простые супы.</w:t>
            </w:r>
          </w:p>
        </w:tc>
      </w:tr>
      <w:tr w:rsidR="00A82350" w:rsidRPr="00B1549C" w:rsidTr="00A82350">
        <w:trPr>
          <w:trHeight w:hRule="exact" w:val="40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3.3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Готовить отдельные компоненты для соусов и соусные полуфабрикаты.</w:t>
            </w:r>
          </w:p>
        </w:tc>
      </w:tr>
      <w:tr w:rsidR="00A82350" w:rsidRPr="00B1549C" w:rsidTr="00A82350">
        <w:trPr>
          <w:trHeight w:hRule="exact" w:val="42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3.4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Готовить простые холодные и горячие соусы.</w:t>
            </w:r>
          </w:p>
        </w:tc>
      </w:tr>
      <w:tr w:rsidR="00A82350" w:rsidRPr="00B1549C" w:rsidTr="00433C55">
        <w:trPr>
          <w:trHeight w:hRule="exact" w:val="558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4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Приготовление блюд из рыбы.</w:t>
            </w:r>
          </w:p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A82350" w:rsidRPr="00B1549C" w:rsidTr="00A82350">
        <w:trPr>
          <w:trHeight w:hRule="exact" w:val="42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4.1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t>Производить обработку рыбы с костным скелетом.</w:t>
            </w:r>
          </w:p>
        </w:tc>
      </w:tr>
      <w:tr w:rsidR="00A82350" w:rsidRPr="00B1549C" w:rsidTr="00433C55">
        <w:trPr>
          <w:trHeight w:hRule="exact" w:val="56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4.2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Производить приготовление или подготовку полуфабрикатов из рыбы с костным скелетом.</w:t>
            </w:r>
          </w:p>
        </w:tc>
      </w:tr>
      <w:tr w:rsidR="00A82350" w:rsidRPr="00B1549C" w:rsidTr="00A82350">
        <w:trPr>
          <w:trHeight w:hRule="exact" w:val="42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4.3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Готовить и оформлять простые блюда из рыбы с костным скелетом.</w:t>
            </w:r>
          </w:p>
          <w:p w:rsidR="00A82350" w:rsidRDefault="00A82350" w:rsidP="00BF682E">
            <w:pPr>
              <w:widowControl w:val="0"/>
              <w:suppressAutoHyphens/>
              <w:jc w:val="both"/>
            </w:pPr>
          </w:p>
        </w:tc>
      </w:tr>
      <w:tr w:rsidR="00A82350" w:rsidRPr="00B1549C" w:rsidTr="00A82350">
        <w:trPr>
          <w:trHeight w:hRule="exact" w:val="40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5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Приготовление блюд из мяса и домашней птицы.</w:t>
            </w:r>
          </w:p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A82350" w:rsidRPr="00B1549C" w:rsidTr="00A82350">
        <w:trPr>
          <w:trHeight w:hRule="exact" w:val="71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5.1</w:t>
            </w:r>
          </w:p>
        </w:tc>
        <w:tc>
          <w:tcPr>
            <w:tcW w:w="8328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t>Производить подготовку полуфабрикатов из мяса, мясных продуктов и домашней птицы.</w:t>
            </w:r>
          </w:p>
        </w:tc>
      </w:tr>
      <w:tr w:rsidR="00A82350" w:rsidRPr="00B1549C" w:rsidTr="00A82350">
        <w:trPr>
          <w:trHeight w:val="688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5.2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A82350" w:rsidRPr="00B1549C" w:rsidTr="00433C55">
        <w:trPr>
          <w:trHeight w:hRule="exact" w:val="1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5.3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мяса и мясных продуктов.</w:t>
            </w:r>
          </w:p>
        </w:tc>
      </w:tr>
      <w:tr w:rsidR="00A82350" w:rsidRPr="00B1549C" w:rsidTr="00A82350">
        <w:trPr>
          <w:trHeight w:hRule="exact" w:val="418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5.4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rPr>
                <w:b/>
              </w:rPr>
              <w:t>ВПД 6</w:t>
            </w:r>
          </w:p>
        </w:tc>
        <w:tc>
          <w:tcPr>
            <w:tcW w:w="8328" w:type="dxa"/>
          </w:tcPr>
          <w:p w:rsidR="00A82350" w:rsidRDefault="00A82350" w:rsidP="00A823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холодных блюд и закусок.</w:t>
            </w:r>
          </w:p>
        </w:tc>
      </w:tr>
      <w:tr w:rsidR="00A82350" w:rsidRPr="00B1549C" w:rsidTr="00A82350">
        <w:trPr>
          <w:trHeight w:hRule="exact" w:val="419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6.1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6.2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салаты.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17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6.3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закуски.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3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6.4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блюда.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1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7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сладких блюд и напитков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7.1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</w:tr>
      <w:tr w:rsidR="00A82350" w:rsidRPr="00B1549C" w:rsidTr="00A82350">
        <w:trPr>
          <w:trHeight w:hRule="exact" w:val="29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7.2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простые горячие напитки.</w:t>
            </w:r>
          </w:p>
        </w:tc>
      </w:tr>
      <w:tr w:rsidR="00A82350" w:rsidRPr="00B1549C" w:rsidTr="00A82350">
        <w:trPr>
          <w:trHeight w:hRule="exact" w:val="429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7.3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напитки.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29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ВПД 8</w:t>
            </w:r>
          </w:p>
        </w:tc>
        <w:tc>
          <w:tcPr>
            <w:tcW w:w="8328" w:type="dxa"/>
          </w:tcPr>
          <w:p w:rsidR="00A82350" w:rsidRDefault="00A82350" w:rsidP="00A823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хлебобулочных, мучных и кондитерских изделий.</w:t>
            </w:r>
          </w:p>
        </w:tc>
      </w:tr>
      <w:tr w:rsidR="00A82350" w:rsidRPr="00B1549C" w:rsidTr="00A82350">
        <w:trPr>
          <w:trHeight w:hRule="exact" w:val="434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8.1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хлебобулочные изделия и хлеб.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6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8.2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мучные кондитерские изделия.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3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lastRenderedPageBreak/>
              <w:t>ПК 8.3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печенье, пряники, коврижки.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433C55">
        <w:trPr>
          <w:trHeight w:hRule="exact" w:val="735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8.4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использовать в оформлении простые и основные отделочные полуфабрикаты.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391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8.5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отечественные классические торты и пирожные.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50" w:rsidRPr="00B1549C" w:rsidTr="00A82350">
        <w:trPr>
          <w:trHeight w:hRule="exact" w:val="424"/>
        </w:trPr>
        <w:tc>
          <w:tcPr>
            <w:tcW w:w="1242" w:type="dxa"/>
          </w:tcPr>
          <w:p w:rsidR="00A82350" w:rsidRDefault="00A82350" w:rsidP="00BF682E">
            <w:pPr>
              <w:widowControl w:val="0"/>
              <w:suppressAutoHyphens/>
              <w:jc w:val="both"/>
            </w:pPr>
            <w:r>
              <w:t>ПК 8.6</w:t>
            </w:r>
          </w:p>
        </w:tc>
        <w:tc>
          <w:tcPr>
            <w:tcW w:w="8328" w:type="dxa"/>
          </w:tcPr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фруктовые и легкие обезжиренные торты и пирожные.</w:t>
            </w:r>
          </w:p>
          <w:p w:rsidR="00A82350" w:rsidRDefault="00A82350" w:rsidP="00BF68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7F693D" w:rsidRPr="007F693D" w:rsidRDefault="007F693D" w:rsidP="007F69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F693D">
        <w:rPr>
          <w:b/>
        </w:rPr>
        <w:t>2.3. Требования к результатам освоения основной профессиональной образовательной программы среднего профессионального образования по профессии 43.01.09 Повар, кондитер</w:t>
      </w:r>
    </w:p>
    <w:p w:rsidR="00211137" w:rsidRDefault="00211137" w:rsidP="00211137">
      <w:pPr>
        <w:tabs>
          <w:tab w:val="right" w:leader="underscore" w:pos="9639"/>
        </w:tabs>
        <w:ind w:right="-1" w:firstLine="567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693D" w:rsidTr="007F693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  <w:gridCol w:w="222"/>
            </w:tblGrid>
            <w:tr w:rsidR="007F693D" w:rsidRPr="007F693D">
              <w:trPr>
                <w:trHeight w:val="288"/>
              </w:trPr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693D">
                    <w:rPr>
                      <w:rFonts w:eastAsiaTheme="minorHAnsi"/>
                      <w:b/>
                      <w:color w:val="000000"/>
                      <w:lang w:eastAsia="en-US"/>
                    </w:rPr>
                    <w:t>Основной вид деятельности</w:t>
                  </w:r>
                </w:p>
              </w:tc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  <w:r w:rsidRPr="007F693D">
              <w:rPr>
                <w:rFonts w:eastAsiaTheme="minorHAnsi"/>
                <w:b/>
                <w:color w:val="000000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t>Приготовление блюд из овощей и грибов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обработки, нарезки и приготовления блюд из овощей и грибов;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годность овощей и грибов;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1C71F4" w:rsidRPr="002C25C8" w:rsidRDefault="001C71F4" w:rsidP="001C71F4">
            <w:r w:rsidRPr="002C25C8">
              <w:t>обрабатывать различными методами овощи и грибы;</w:t>
            </w:r>
          </w:p>
          <w:p w:rsidR="001C71F4" w:rsidRPr="002C25C8" w:rsidRDefault="001C71F4" w:rsidP="001C71F4">
            <w:r w:rsidRPr="002C25C8">
              <w:t>нарезать и формовать традиционные виды овощей и грибов;</w:t>
            </w:r>
          </w:p>
          <w:p w:rsidR="001C71F4" w:rsidRPr="002C25C8" w:rsidRDefault="001C71F4" w:rsidP="001C71F4">
            <w:r w:rsidRPr="002C25C8">
              <w:t>охлаждать и замораживать нарезанные овощи и грибы;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ассортимент, товароведную характеристику и требования к качеству различных видов овощей и грибов;</w:t>
            </w:r>
          </w:p>
          <w:p w:rsidR="001C71F4" w:rsidRPr="002C25C8" w:rsidRDefault="001C71F4" w:rsidP="001C71F4">
            <w:r w:rsidRPr="002C25C8"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1C71F4" w:rsidRPr="002C25C8" w:rsidRDefault="001C71F4" w:rsidP="001C71F4">
            <w:r w:rsidRPr="002C25C8">
              <w:t>технику обработки овощей, грибов, пряностей;</w:t>
            </w:r>
          </w:p>
          <w:p w:rsidR="001C71F4" w:rsidRPr="002C25C8" w:rsidRDefault="001C71F4" w:rsidP="001C71F4">
            <w:r w:rsidRPr="002C25C8">
              <w:t>способы минимизации отходов при нарезке и обработке овощей и грибов;</w:t>
            </w:r>
          </w:p>
          <w:p w:rsidR="001C71F4" w:rsidRPr="002C25C8" w:rsidRDefault="001C71F4" w:rsidP="001C71F4">
            <w:r w:rsidRPr="002C25C8">
              <w:t>температурный режим и правила приготовления простых блюд и гарниров из овощей и грибов;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 и подачи простых блюд и гарниров, температуру подачи;</w:t>
            </w:r>
          </w:p>
          <w:p w:rsidR="001C71F4" w:rsidRPr="002C25C8" w:rsidRDefault="001C71F4" w:rsidP="001C71F4">
            <w:r w:rsidRPr="002C25C8">
              <w:t>правила хранения овощей и грибов;</w:t>
            </w:r>
          </w:p>
          <w:p w:rsidR="007F693D" w:rsidRPr="002D753A" w:rsidRDefault="001C71F4" w:rsidP="001C71F4">
            <w:pPr>
              <w:rPr>
                <w:b/>
              </w:rPr>
            </w:pPr>
            <w:r w:rsidRPr="002C25C8">
              <w:t xml:space="preserve">виды технологического оборудования и производственного инвентаря, используемых при обработке овощей, </w:t>
            </w:r>
            <w:r w:rsidRPr="002C25C8">
              <w:lastRenderedPageBreak/>
              <w:t>грибов, пряностей; правила их безопасного использования</w:t>
            </w:r>
            <w:r>
              <w:t>.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lastRenderedPageBreak/>
              <w:t>Приготовление блюд и гарниров из круп, бобовых и макаронных изделий, яиц, творога, теста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1C71F4" w:rsidRPr="002C25C8" w:rsidRDefault="001C71F4" w:rsidP="001C71F4">
            <w:r w:rsidRPr="002C25C8">
              <w:t>готовить и оформлять блюда и гарниры из круп, бобовых, макаронных изделий, яиц, творога, теста;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1C71F4" w:rsidRPr="002C25C8" w:rsidRDefault="001C71F4" w:rsidP="001C71F4">
            <w:r w:rsidRPr="002C25C8">
              <w:t>способы минимизации отходов при подготовке продуктов;</w:t>
            </w:r>
          </w:p>
          <w:p w:rsidR="001C71F4" w:rsidRPr="002C25C8" w:rsidRDefault="001C71F4" w:rsidP="001C71F4">
            <w:r w:rsidRPr="002C25C8"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 и подачи простых блюд и гарниров, температуру подачи;</w:t>
            </w:r>
          </w:p>
          <w:p w:rsidR="001C71F4" w:rsidRPr="002C25C8" w:rsidRDefault="001C71F4" w:rsidP="001C71F4">
            <w:r w:rsidRPr="002C25C8">
              <w:t>правила хранения, сроки реализации и требования к качеству готовых блюд;</w:t>
            </w:r>
          </w:p>
          <w:p w:rsidR="007F693D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t>Приготовление супов и соусов</w:t>
            </w:r>
            <w:r>
              <w:t>.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приготовления основных супов и соусов;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супов и соусов;</w:t>
            </w:r>
          </w:p>
          <w:p w:rsidR="001C71F4" w:rsidRPr="002C25C8" w:rsidRDefault="001C71F4" w:rsidP="001C71F4">
            <w:r w:rsidRPr="002C25C8">
              <w:t xml:space="preserve">использовать различные технологии приготовления и оформления основных </w:t>
            </w:r>
            <w:r w:rsidRPr="002C25C8">
              <w:lastRenderedPageBreak/>
              <w:t>супов и соусов;</w:t>
            </w:r>
          </w:p>
          <w:p w:rsidR="001C71F4" w:rsidRPr="002C25C8" w:rsidRDefault="001C71F4" w:rsidP="001C71F4">
            <w:r w:rsidRPr="002C25C8">
              <w:t>оценивать качество готовых блюд;</w:t>
            </w:r>
          </w:p>
          <w:p w:rsidR="001C71F4" w:rsidRPr="002C25C8" w:rsidRDefault="001C71F4" w:rsidP="001C71F4">
            <w:r w:rsidRPr="002C25C8">
              <w:t>охлаждать, замораживать, размораживать и разогревать отдельные компоненты для соусов;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классификацию, пищевую ценность, требования к качеству основных супов и соусов;</w:t>
            </w:r>
          </w:p>
          <w:p w:rsidR="001C71F4" w:rsidRPr="002C25C8" w:rsidRDefault="001C71F4" w:rsidP="001C71F4">
            <w:r w:rsidRPr="002C25C8"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1C71F4" w:rsidRPr="002C25C8" w:rsidRDefault="001C71F4" w:rsidP="001C71F4">
            <w:r w:rsidRPr="002C25C8"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1C71F4" w:rsidRPr="002C25C8" w:rsidRDefault="001C71F4" w:rsidP="001C71F4">
            <w:r w:rsidRPr="002C25C8">
              <w:t>температурный режим и правила приготовления супов и соусов;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оформления, температуру подачи;</w:t>
            </w:r>
          </w:p>
          <w:p w:rsidR="001C71F4" w:rsidRPr="002C25C8" w:rsidRDefault="001C71F4" w:rsidP="001C71F4">
            <w:r w:rsidRPr="002C25C8">
              <w:t>правила хранения и требования к качеству готовых блюд;</w:t>
            </w:r>
          </w:p>
          <w:p w:rsidR="007F693D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lastRenderedPageBreak/>
              <w:t>Приготовление блюд из рыбы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обработки рыбного сырья;</w:t>
            </w:r>
          </w:p>
          <w:p w:rsidR="001C71F4" w:rsidRPr="002C25C8" w:rsidRDefault="001C71F4" w:rsidP="001C71F4">
            <w:r w:rsidRPr="002C25C8">
              <w:t>приготовления полуфабрикатов и блюд из рыбы;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полуфабрикатов и блюд из рыбы;</w:t>
            </w:r>
          </w:p>
          <w:p w:rsidR="001C71F4" w:rsidRPr="002C25C8" w:rsidRDefault="001C71F4" w:rsidP="001C71F4">
            <w:r w:rsidRPr="002C25C8">
              <w:t>использовать различные технологии приготовления и оформления блюд из рыбы</w:t>
            </w:r>
          </w:p>
          <w:p w:rsidR="001C71F4" w:rsidRPr="002C25C8" w:rsidRDefault="001C71F4" w:rsidP="001C71F4">
            <w:r w:rsidRPr="002C25C8">
              <w:t>оценивать качество готовых блюд;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классификацию, пищевую ценность, требования к качеству рыбного сырья, полуфабрикатов и готовых блюд;</w:t>
            </w:r>
          </w:p>
          <w:p w:rsidR="001C71F4" w:rsidRPr="002C25C8" w:rsidRDefault="001C71F4" w:rsidP="001C71F4">
            <w:r w:rsidRPr="002C25C8">
              <w:t>правила выбора основных продуктов и дополнительных ингредиентов к ним при приготовлении блюд из рыбы;</w:t>
            </w:r>
          </w:p>
          <w:p w:rsidR="001C71F4" w:rsidRPr="002C25C8" w:rsidRDefault="001C71F4" w:rsidP="001C71F4">
            <w:r w:rsidRPr="002C25C8"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1C71F4" w:rsidRPr="002C25C8" w:rsidRDefault="001C71F4" w:rsidP="001C71F4">
            <w:r w:rsidRPr="002C25C8">
              <w:lastRenderedPageBreak/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оформления, температуру подачи;</w:t>
            </w:r>
          </w:p>
          <w:p w:rsidR="001C71F4" w:rsidRPr="002C25C8" w:rsidRDefault="001C71F4" w:rsidP="001C71F4">
            <w:r w:rsidRPr="002C25C8">
              <w:t>правила хранения и требования к качеству готовых блюд из рыбы;</w:t>
            </w:r>
          </w:p>
          <w:p w:rsidR="001C71F4" w:rsidRPr="002C25C8" w:rsidRDefault="001C71F4" w:rsidP="001C71F4">
            <w:r w:rsidRPr="002C25C8"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7F693D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lastRenderedPageBreak/>
              <w:t>Приготовление блюд из мяса и домашней птицы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обработки сырья;</w:t>
            </w:r>
          </w:p>
          <w:p w:rsidR="001C71F4" w:rsidRPr="002C25C8" w:rsidRDefault="001C71F4" w:rsidP="001C71F4">
            <w:r w:rsidRPr="002C25C8">
              <w:t>приготовления полуфабрикатов и блюд из мяса и домашней птицы;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1C71F4" w:rsidRPr="002C25C8" w:rsidRDefault="001C71F4" w:rsidP="001C71F4">
            <w:r w:rsidRPr="002C25C8">
              <w:t>использовать различные технологии приготовления и оформления блюд из мяса и домашней птицы;</w:t>
            </w:r>
          </w:p>
          <w:p w:rsidR="001C71F4" w:rsidRPr="002C25C8" w:rsidRDefault="001C71F4" w:rsidP="001C71F4">
            <w:r w:rsidRPr="002C25C8">
              <w:t>оценивать качество готовых блюд;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1C71F4" w:rsidRPr="002C25C8" w:rsidRDefault="001C71F4" w:rsidP="001C71F4">
            <w:r w:rsidRPr="002C25C8"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1C71F4" w:rsidRPr="002C25C8" w:rsidRDefault="001C71F4" w:rsidP="001C71F4">
            <w:r w:rsidRPr="002C25C8"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оформления, температуру подачи;</w:t>
            </w:r>
          </w:p>
          <w:p w:rsidR="001C71F4" w:rsidRPr="002C25C8" w:rsidRDefault="001C71F4" w:rsidP="001C71F4">
            <w:r w:rsidRPr="002C25C8">
              <w:t>правила хранения и требования к качеству;</w:t>
            </w:r>
          </w:p>
          <w:p w:rsidR="001C71F4" w:rsidRPr="002C25C8" w:rsidRDefault="001C71F4" w:rsidP="001C71F4">
            <w:r w:rsidRPr="002C25C8"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7F693D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 xml:space="preserve">виды необходимого технологического </w:t>
            </w:r>
            <w:r w:rsidRPr="002C25C8">
              <w:lastRenderedPageBreak/>
              <w:t>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7F693D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lastRenderedPageBreak/>
              <w:t>Приготовление и оформление холодных блюд и закусок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подготовки гастрономических продуктов;</w:t>
            </w:r>
          </w:p>
          <w:p w:rsidR="001C71F4" w:rsidRPr="002C25C8" w:rsidRDefault="001C71F4" w:rsidP="001C71F4">
            <w:r w:rsidRPr="002C25C8">
              <w:t>приготовления и оформления холодных блюд и закусок;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гастрономических продуктов;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холодных блюд и закусок;</w:t>
            </w:r>
          </w:p>
          <w:p w:rsidR="001C71F4" w:rsidRPr="002C25C8" w:rsidRDefault="001C71F4" w:rsidP="001C71F4">
            <w:r w:rsidRPr="002C25C8">
              <w:t>использовать различные технологии приготовления и оформления холодных блюд и закусок;</w:t>
            </w:r>
          </w:p>
          <w:p w:rsidR="001C71F4" w:rsidRPr="002C25C8" w:rsidRDefault="001C71F4" w:rsidP="001C71F4">
            <w:r w:rsidRPr="002C25C8">
              <w:t>оценивать качество холодных блюд и закусок;</w:t>
            </w:r>
          </w:p>
          <w:p w:rsidR="001C71F4" w:rsidRPr="002C25C8" w:rsidRDefault="001C71F4" w:rsidP="001C71F4">
            <w:r w:rsidRPr="002C25C8">
              <w:t>выбирать способы хранения с соблюдением температурного режима;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1C71F4" w:rsidRPr="002C25C8" w:rsidRDefault="001C71F4" w:rsidP="001C71F4">
            <w:r w:rsidRPr="002C25C8"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1C71F4" w:rsidRPr="002C25C8" w:rsidRDefault="001C71F4" w:rsidP="001C71F4">
            <w:r w:rsidRPr="002C25C8"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правила охлаждения и хранения холодных блюд и закусок, температурный режим хранения;</w:t>
            </w:r>
          </w:p>
          <w:p w:rsidR="001C71F4" w:rsidRPr="002C25C8" w:rsidRDefault="001C71F4" w:rsidP="001C71F4">
            <w:r w:rsidRPr="002C25C8">
              <w:t>требования к качеству холодных блюд и закусок;</w:t>
            </w:r>
          </w:p>
          <w:p w:rsidR="001C71F4" w:rsidRPr="002C25C8" w:rsidRDefault="001C71F4" w:rsidP="001C71F4">
            <w:r w:rsidRPr="002C25C8">
              <w:t>способы сервировки и варианты оформления;</w:t>
            </w:r>
          </w:p>
          <w:p w:rsidR="001C71F4" w:rsidRPr="002C25C8" w:rsidRDefault="001C71F4" w:rsidP="001C71F4">
            <w:r w:rsidRPr="002C25C8">
              <w:t>температуру подачи холодных блюд и закусок;</w:t>
            </w:r>
          </w:p>
          <w:p w:rsidR="007F693D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1C71F4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t>Приготовление сладких блюд и напитков</w:t>
            </w:r>
          </w:p>
          <w:p w:rsidR="001C71F4" w:rsidRPr="002D753A" w:rsidRDefault="001C71F4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приготовления сладких блюд;</w:t>
            </w:r>
          </w:p>
          <w:p w:rsidR="001C71F4" w:rsidRPr="002C25C8" w:rsidRDefault="001C71F4" w:rsidP="001C71F4">
            <w:r w:rsidRPr="002C25C8">
              <w:t>приготовления напитков;</w:t>
            </w:r>
          </w:p>
          <w:p w:rsidR="001C71F4" w:rsidRPr="002C25C8" w:rsidRDefault="001C71F4" w:rsidP="001C71F4">
            <w:r w:rsidRPr="002C25C8">
              <w:lastRenderedPageBreak/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основных продуктов и дополнительных ингредиентов;</w:t>
            </w:r>
          </w:p>
          <w:p w:rsidR="001C71F4" w:rsidRPr="002C25C8" w:rsidRDefault="001C71F4" w:rsidP="001C71F4">
            <w:r w:rsidRPr="002C25C8">
              <w:t>определять их соответствие технологическим требованиям к простым сладким блюдам и напиткам;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сладких блюд и напитков;</w:t>
            </w:r>
          </w:p>
          <w:p w:rsidR="001C71F4" w:rsidRPr="002C25C8" w:rsidRDefault="001C71F4" w:rsidP="001C71F4">
            <w:r w:rsidRPr="002C25C8">
              <w:t>использовать различные технологии приготовления и оформления сладких блюд и напитков;</w:t>
            </w:r>
          </w:p>
          <w:p w:rsidR="001C71F4" w:rsidRPr="002C25C8" w:rsidRDefault="001C71F4" w:rsidP="001C71F4">
            <w:r w:rsidRPr="002C25C8">
              <w:t>оценивать качество готовых блюд;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классификацию и ассортимент, пищевую ценность, требования к качеству сладких блюд и напитков;</w:t>
            </w:r>
          </w:p>
          <w:p w:rsidR="001C71F4" w:rsidRPr="002C25C8" w:rsidRDefault="001C71F4" w:rsidP="001C71F4">
            <w:r w:rsidRPr="002C25C8"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1C71F4" w:rsidRPr="002C25C8" w:rsidRDefault="001C71F4" w:rsidP="001C71F4">
            <w:r w:rsidRPr="002C25C8">
              <w:t>последовательность выполнения технологических операций при приготовлении сладких блюд и напитков;</w:t>
            </w:r>
          </w:p>
          <w:p w:rsidR="001C71F4" w:rsidRPr="002C25C8" w:rsidRDefault="001C71F4" w:rsidP="001C71F4">
            <w:r w:rsidRPr="002C25C8">
              <w:t>правила проведения бракеража;</w:t>
            </w:r>
          </w:p>
          <w:p w:rsidR="001C71F4" w:rsidRPr="002C25C8" w:rsidRDefault="001C71F4" w:rsidP="001C71F4">
            <w:r w:rsidRPr="002C25C8">
              <w:t>способы сервировки и варианты оформления,</w:t>
            </w:r>
          </w:p>
          <w:p w:rsidR="001C71F4" w:rsidRPr="002C25C8" w:rsidRDefault="001C71F4" w:rsidP="001C71F4">
            <w:r w:rsidRPr="002C25C8">
              <w:t>правила охлаждения и хранения сладких блюд и напитков;</w:t>
            </w:r>
          </w:p>
          <w:p w:rsidR="001C71F4" w:rsidRPr="002C25C8" w:rsidRDefault="001C71F4" w:rsidP="001C71F4">
            <w:r w:rsidRPr="002C25C8">
              <w:t>температурный режим хранения сладких блюд и напитков, температуру подачи;</w:t>
            </w:r>
          </w:p>
          <w:p w:rsidR="001C71F4" w:rsidRPr="002C25C8" w:rsidRDefault="001C71F4" w:rsidP="001C71F4">
            <w:r w:rsidRPr="002C25C8">
              <w:t>требования к качеству сладких блюд и напитков;</w:t>
            </w:r>
          </w:p>
          <w:p w:rsidR="001C71F4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  <w:tr w:rsidR="001C71F4" w:rsidRPr="002D753A" w:rsidTr="007F693D">
        <w:tc>
          <w:tcPr>
            <w:tcW w:w="4785" w:type="dxa"/>
          </w:tcPr>
          <w:p w:rsidR="001C71F4" w:rsidRPr="002C25C8" w:rsidRDefault="001C71F4" w:rsidP="001C71F4">
            <w:r w:rsidRPr="002C25C8">
              <w:lastRenderedPageBreak/>
              <w:t>Приготовление хлебобулочных, мучных и кондитерских изделий</w:t>
            </w:r>
          </w:p>
          <w:p w:rsidR="001C71F4" w:rsidRPr="002D753A" w:rsidRDefault="001C71F4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C71F4" w:rsidRPr="002C25C8" w:rsidRDefault="001C71F4" w:rsidP="001C71F4">
            <w:r w:rsidRPr="002C25C8">
              <w:t xml:space="preserve">В результате изучения профессионального модуля </w:t>
            </w:r>
            <w:proofErr w:type="gramStart"/>
            <w:r w:rsidRPr="002C25C8">
              <w:t>обучающийся</w:t>
            </w:r>
            <w:proofErr w:type="gramEnd"/>
            <w:r w:rsidRPr="002C25C8">
              <w:t xml:space="preserve"> должен:</w:t>
            </w:r>
          </w:p>
          <w:p w:rsidR="001C71F4" w:rsidRPr="002C25C8" w:rsidRDefault="001C71F4" w:rsidP="001C71F4">
            <w:r w:rsidRPr="002C25C8">
              <w:t>иметь практический опыт:</w:t>
            </w:r>
          </w:p>
          <w:p w:rsidR="001C71F4" w:rsidRPr="002C25C8" w:rsidRDefault="001C71F4" w:rsidP="001C71F4">
            <w:r w:rsidRPr="002C25C8">
              <w:t>приготовления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уметь:</w:t>
            </w:r>
          </w:p>
          <w:p w:rsidR="001C71F4" w:rsidRPr="002C25C8" w:rsidRDefault="001C71F4" w:rsidP="001C71F4">
            <w:r w:rsidRPr="002C25C8"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1C71F4" w:rsidRPr="002C25C8" w:rsidRDefault="001C71F4" w:rsidP="001C71F4">
            <w:r w:rsidRPr="002C25C8"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1C71F4" w:rsidRPr="002C25C8" w:rsidRDefault="001C71F4" w:rsidP="001C71F4">
            <w:r w:rsidRPr="002C25C8"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lastRenderedPageBreak/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оценивать качество готовых изделий;</w:t>
            </w:r>
          </w:p>
          <w:p w:rsidR="001C71F4" w:rsidRPr="002C25C8" w:rsidRDefault="001C71F4" w:rsidP="001C71F4">
            <w:r w:rsidRPr="002C25C8">
              <w:t>знать:</w:t>
            </w:r>
          </w:p>
          <w:p w:rsidR="001C71F4" w:rsidRPr="002C25C8" w:rsidRDefault="001C71F4" w:rsidP="001C71F4">
            <w:r w:rsidRPr="002C25C8">
              <w:t>ассортимент, пищевую ценность, требования к качеству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правила безопасного использования и виды необходимого технологического оборудования и производственного инвентаря,</w:t>
            </w:r>
          </w:p>
          <w:p w:rsidR="001C71F4" w:rsidRPr="002C25C8" w:rsidRDefault="001C71F4" w:rsidP="001C71F4">
            <w:r w:rsidRPr="002C25C8"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правила поведения бракеража;</w:t>
            </w:r>
          </w:p>
          <w:p w:rsidR="001C71F4" w:rsidRPr="002C25C8" w:rsidRDefault="001C71F4" w:rsidP="001C71F4">
            <w:r w:rsidRPr="002C25C8">
              <w:t>способы отделки и варианты оформления хлебобулочных, мучных и кондитерских изделий;</w:t>
            </w:r>
          </w:p>
          <w:p w:rsidR="001C71F4" w:rsidRPr="002C25C8" w:rsidRDefault="001C71F4" w:rsidP="001C71F4">
            <w:r w:rsidRPr="002C25C8">
              <w:t>правила хранения и требования к качеству хлебобулочных, мучных и кондитерских изделий;</w:t>
            </w:r>
          </w:p>
          <w:p w:rsidR="001C71F4" w:rsidRPr="002D753A" w:rsidRDefault="001C71F4" w:rsidP="001C71F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C25C8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t>.</w:t>
            </w:r>
          </w:p>
        </w:tc>
      </w:tr>
    </w:tbl>
    <w:p w:rsidR="007F693D" w:rsidRPr="002D753A" w:rsidRDefault="007F693D" w:rsidP="007F693D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1C71F4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2.</w:t>
      </w:r>
      <w:r w:rsidR="007F693D" w:rsidRPr="002D753A">
        <w:rPr>
          <w:b/>
        </w:rPr>
        <w:t>4.</w:t>
      </w:r>
      <w:r w:rsidR="001C71F4">
        <w:rPr>
          <w:b/>
        </w:rPr>
        <w:t xml:space="preserve"> Специальные требования</w:t>
      </w:r>
    </w:p>
    <w:p w:rsidR="00211137" w:rsidRPr="002D753A" w:rsidRDefault="001C71F4" w:rsidP="00211137">
      <w:pPr>
        <w:tabs>
          <w:tab w:val="right" w:leader="underscore" w:pos="9639"/>
        </w:tabs>
        <w:ind w:right="-1"/>
        <w:jc w:val="both"/>
      </w:pPr>
      <w:r>
        <w:t>В</w:t>
      </w:r>
      <w:r w:rsidR="00211137" w:rsidRPr="002D753A">
        <w:t xml:space="preserve"> соответствии с региональными требованиями</w:t>
      </w:r>
      <w:r w:rsidRPr="001C71F4">
        <w:t xml:space="preserve"> </w:t>
      </w:r>
      <w:r>
        <w:t>в</w:t>
      </w:r>
      <w:r w:rsidRPr="002D753A">
        <w:t>веден</w:t>
      </w:r>
      <w:r>
        <w:t>а</w:t>
      </w:r>
      <w:r w:rsidRPr="002D753A">
        <w:t xml:space="preserve"> нов</w:t>
      </w:r>
      <w:r>
        <w:t>ая</w:t>
      </w:r>
      <w:r w:rsidRPr="002D753A">
        <w:t xml:space="preserve"> дисциплин</w:t>
      </w:r>
      <w:r>
        <w:t>а</w:t>
      </w: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 xml:space="preserve">ОП. </w:t>
      </w:r>
      <w:r w:rsidR="001C71F4">
        <w:rPr>
          <w:b/>
        </w:rPr>
        <w:t>06</w:t>
      </w:r>
      <w:r w:rsidRPr="002D753A">
        <w:rPr>
          <w:b/>
        </w:rPr>
        <w:t xml:space="preserve"> Основы предпринимательской деятельности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знать:</w:t>
      </w:r>
    </w:p>
    <w:p w:rsidR="00211137" w:rsidRPr="002D753A" w:rsidRDefault="00211137" w:rsidP="00211137">
      <w:r w:rsidRPr="002D753A">
        <w:t>- алгоритм действий по созданию  предприятия малого бизнеса в соответствии с выбранными приоритетами:</w:t>
      </w:r>
    </w:p>
    <w:p w:rsidR="00211137" w:rsidRPr="002D753A" w:rsidRDefault="00211137" w:rsidP="00211137">
      <w:r w:rsidRPr="002D753A">
        <w:t xml:space="preserve">- нормативно-правовую базу предпринимательской  деятельности; </w:t>
      </w:r>
    </w:p>
    <w:p w:rsidR="00211137" w:rsidRPr="002D753A" w:rsidRDefault="00211137" w:rsidP="00211137">
      <w:r w:rsidRPr="002D753A">
        <w:t>- состояние  и тенденции развития предпринимательства в Пензенской области;</w:t>
      </w:r>
    </w:p>
    <w:p w:rsidR="00211137" w:rsidRPr="002D753A" w:rsidRDefault="00211137" w:rsidP="00211137">
      <w:r w:rsidRPr="002D753A">
        <w:t>-  способы поддержки развития малого предпринимательства в Пензенской области;</w:t>
      </w:r>
    </w:p>
    <w:p w:rsidR="00211137" w:rsidRPr="002D753A" w:rsidRDefault="00211137" w:rsidP="00211137">
      <w:r w:rsidRPr="002D753A">
        <w:t>- основы экономики  предприятия.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уметь:</w:t>
      </w:r>
    </w:p>
    <w:p w:rsidR="00211137" w:rsidRPr="002D753A" w:rsidRDefault="00211137" w:rsidP="00211137">
      <w:pPr>
        <w:ind w:firstLine="900"/>
      </w:pPr>
      <w:r w:rsidRPr="002D753A">
        <w:t xml:space="preserve">- выбирать организационно-правовую форму предпринимательской деятельности; </w:t>
      </w:r>
    </w:p>
    <w:p w:rsidR="00211137" w:rsidRPr="002D753A" w:rsidRDefault="00211137" w:rsidP="00211137">
      <w:pPr>
        <w:ind w:firstLine="900"/>
      </w:pPr>
      <w:r w:rsidRPr="002D753A">
        <w:t xml:space="preserve">- заполнять формы заявления на регистрацию ИП и юридического лица; </w:t>
      </w:r>
    </w:p>
    <w:p w:rsidR="00211137" w:rsidRPr="002D753A" w:rsidRDefault="00211137" w:rsidP="00211137">
      <w:pPr>
        <w:ind w:firstLine="900"/>
      </w:pPr>
      <w:r w:rsidRPr="002D753A">
        <w:t xml:space="preserve">- применять различные методы исследования рынка; </w:t>
      </w:r>
    </w:p>
    <w:p w:rsidR="00211137" w:rsidRPr="002D753A" w:rsidRDefault="00211137" w:rsidP="00211137">
      <w:pPr>
        <w:ind w:firstLine="900"/>
      </w:pPr>
      <w:r w:rsidRPr="002D753A">
        <w:t xml:space="preserve">- принимать управленческие решения в повседневной деловой жизни; </w:t>
      </w:r>
    </w:p>
    <w:p w:rsidR="00211137" w:rsidRPr="002D753A" w:rsidRDefault="00211137" w:rsidP="00211137">
      <w:pPr>
        <w:ind w:firstLine="900"/>
      </w:pPr>
      <w:r w:rsidRPr="002D753A">
        <w:t xml:space="preserve">- собирать и анализировать информацию из различных источников; </w:t>
      </w:r>
    </w:p>
    <w:p w:rsidR="00211137" w:rsidRPr="002D753A" w:rsidRDefault="00211137" w:rsidP="00211137">
      <w:pPr>
        <w:ind w:firstLine="900"/>
      </w:pPr>
      <w:r w:rsidRPr="002D753A">
        <w:t xml:space="preserve">- использовать знания основ предпринимательства и разрабатывать бизнес-план; </w:t>
      </w:r>
    </w:p>
    <w:p w:rsidR="00211137" w:rsidRPr="002D753A" w:rsidRDefault="00211137" w:rsidP="00211137">
      <w:pPr>
        <w:ind w:firstLine="900"/>
      </w:pPr>
      <w:r w:rsidRPr="002D753A">
        <w:t>- проводить презентации.</w:t>
      </w:r>
    </w:p>
    <w:p w:rsidR="00C479C4" w:rsidRPr="002D753A" w:rsidRDefault="00C479C4" w:rsidP="00211137">
      <w:pPr>
        <w:ind w:firstLine="900"/>
      </w:pPr>
    </w:p>
    <w:p w:rsidR="002D753A" w:rsidRDefault="002D753A" w:rsidP="00974B2C"/>
    <w:p w:rsidR="00211137" w:rsidRPr="00B1549C" w:rsidRDefault="00211137" w:rsidP="00DD491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2D753A" w:rsidRPr="00B1549C" w:rsidRDefault="00C61A1E" w:rsidP="002D753A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C61A1E">
        <w:rPr>
          <w:rFonts w:ascii="Times New Roman" w:hAnsi="Times New Roman"/>
          <w:i w:val="0"/>
          <w:sz w:val="24"/>
          <w:szCs w:val="24"/>
          <w:lang w:val="ru-RU"/>
        </w:rPr>
        <w:t>3.1</w:t>
      </w:r>
      <w:r w:rsidR="00974B2C" w:rsidRPr="00B1549C">
        <w:rPr>
          <w:rFonts w:ascii="Times New Roman" w:hAnsi="Times New Roman"/>
          <w:sz w:val="24"/>
          <w:szCs w:val="24"/>
        </w:rPr>
        <w:t xml:space="preserve">  </w:t>
      </w:r>
      <w:r w:rsidR="002D753A" w:rsidRPr="00B1549C">
        <w:rPr>
          <w:rFonts w:ascii="Times New Roman" w:hAnsi="Times New Roman"/>
          <w:i w:val="0"/>
          <w:lang w:val="ru-RU"/>
        </w:rPr>
        <w:t xml:space="preserve"> </w:t>
      </w:r>
      <w:r w:rsidR="002D753A" w:rsidRPr="00B1549C">
        <w:rPr>
          <w:rFonts w:ascii="Times New Roman" w:hAnsi="Times New Roman"/>
          <w:i w:val="0"/>
        </w:rPr>
        <w:t xml:space="preserve"> УЧЕБНЫЙ ПЛАН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2D753A" w:rsidRPr="008714A1" w:rsidRDefault="001C71F4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19.01.17</w:t>
      </w:r>
      <w:r w:rsidR="002D753A" w:rsidRPr="008714A1">
        <w:rPr>
          <w:rFonts w:ascii="Times New Roman" w:hAnsi="Times New Roman"/>
          <w:b/>
          <w:bCs/>
          <w:color w:val="26282F"/>
          <w:sz w:val="24"/>
          <w:szCs w:val="24"/>
        </w:rPr>
        <w:t> Повар, кондитер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color w:val="auto"/>
          <w:sz w:val="24"/>
          <w:szCs w:val="24"/>
        </w:rPr>
        <w:t>повар, кондитер.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а базе основного общего образования- </w:t>
      </w:r>
      <w:r w:rsidR="00DE54CB">
        <w:rPr>
          <w:rFonts w:ascii="Times New Roman" w:hAnsi="Times New Roman"/>
          <w:color w:val="auto"/>
          <w:sz w:val="24"/>
          <w:szCs w:val="24"/>
        </w:rPr>
        <w:t>2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года 10 месяцев</w:t>
      </w:r>
    </w:p>
    <w:p w:rsidR="002D753A" w:rsidRPr="00B1549C" w:rsidRDefault="002D753A" w:rsidP="002D753A">
      <w:pPr>
        <w:tabs>
          <w:tab w:val="left" w:pos="284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16"/>
        <w:gridCol w:w="488"/>
        <w:gridCol w:w="604"/>
        <w:gridCol w:w="580"/>
        <w:gridCol w:w="580"/>
        <w:gridCol w:w="580"/>
        <w:gridCol w:w="580"/>
        <w:gridCol w:w="459"/>
      </w:tblGrid>
      <w:tr w:rsidR="00280984" w:rsidRPr="00310ED6" w:rsidTr="00C61A1E">
        <w:trPr>
          <w:cantSplit/>
          <w:trHeight w:val="16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A43B24" w:rsidRDefault="00280984" w:rsidP="00C61A1E">
            <w:pPr>
              <w:pStyle w:val="25"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A43B24" w:rsidRDefault="00280984" w:rsidP="00C61A1E">
            <w:pPr>
              <w:pStyle w:val="25"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A43B24" w:rsidRDefault="00280984" w:rsidP="00C61A1E">
            <w:pPr>
              <w:pStyle w:val="25"/>
              <w:rPr>
                <w:rFonts w:ascii="Times New Roman" w:hAnsi="Times New Roman"/>
                <w:sz w:val="20"/>
                <w:szCs w:val="20"/>
              </w:rPr>
            </w:pPr>
            <w:r w:rsidRPr="00A43B24">
              <w:rPr>
                <w:rFonts w:ascii="Times New Roman" w:hAnsi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A43B2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3B24">
              <w:rPr>
                <w:rFonts w:ascii="Times New Roman" w:hAnsi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984" w:rsidRPr="00A43B24" w:rsidRDefault="00280984" w:rsidP="00DE54CB">
            <w:pPr>
              <w:pStyle w:val="2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Рекомендуемый курс изучения</w:t>
            </w:r>
          </w:p>
        </w:tc>
      </w:tr>
      <w:tr w:rsidR="00280984" w:rsidRPr="00310ED6" w:rsidTr="00C61A1E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недель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 xml:space="preserve">Максимальная учебная </w:t>
            </w:r>
          </w:p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>нагрузка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>Самостоятельная учебная нагрузка, 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>Обязательная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984" w:rsidRPr="00310ED6" w:rsidTr="00C61A1E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734FB2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  <w:r w:rsidRPr="00310ED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984" w:rsidRPr="00310ED6" w:rsidTr="00C61A1E">
        <w:trPr>
          <w:cantSplit/>
          <w:trHeight w:val="1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теоретических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bCs/>
                <w:sz w:val="18"/>
                <w:szCs w:val="18"/>
              </w:rPr>
              <w:t>ОБЩИЕ 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ОУД.б.01.01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Ч.1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 w:rsidRPr="00FE3333"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 w:rsidRPr="00FE3333">
              <w:rPr>
                <w:rFonts w:ascii="Times New Roman" w:hAnsi="Times New Roman"/>
                <w:i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ОУД.б.01.02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Ч.2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 w:rsidRPr="00FE3333">
              <w:rPr>
                <w:rFonts w:ascii="Times New Roman" w:hAnsi="Times New Roman"/>
                <w:i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 w:rsidRPr="00FE333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FE3333" w:rsidRDefault="00280984" w:rsidP="00C61A1E">
            <w:pPr>
              <w:pStyle w:val="2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proofErr w:type="gramStart"/>
            <w:r w:rsidRPr="00310ED6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310ED6">
              <w:rPr>
                <w:rFonts w:ascii="Times New Roman" w:hAnsi="Times New Roman"/>
                <w:sz w:val="18"/>
                <w:szCs w:val="18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310ED6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proofErr w:type="gramEnd"/>
            <w:r w:rsidRPr="00310ED6">
              <w:rPr>
                <w:rFonts w:ascii="Times New Roman" w:hAnsi="Times New Roman"/>
                <w:b/>
                <w:sz w:val="16"/>
                <w:szCs w:val="16"/>
              </w:rPr>
              <w:t xml:space="preserve"> ДИСЦИПЛИНЫПО ВЫБОРУ ИЗ ОБЯЗАТЕЛЬНЫХ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ОУДп.07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Физика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ОУДп.09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ОУДп.15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ED6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ДОПОЛНИТЕЛЬНЫЕ УЧЕБНЫЕ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История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ОУДб.20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Обязательная часть циклов ОПОП, раздел «Физическая культура» и вариативная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280984" w:rsidRPr="00310ED6" w:rsidTr="00280984">
        <w:trPr>
          <w:cantSplit/>
          <w:trHeight w:val="3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280984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280984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trHeight w:val="7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Техническое оснащение и организация рабочего места*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280984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907EF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Безопасность жизнедеятельности*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07E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907EF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1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i/>
                <w:sz w:val="18"/>
                <w:szCs w:val="18"/>
              </w:rPr>
              <w:t>Вариативная часть</w:t>
            </w:r>
          </w:p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ПМ.00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280984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280984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280984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блюд из овощей и грибов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Технология обработки сырья и приготовления блюд из овощей и грибов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блюд и гарниров из круп бобовых,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подготовки сырья и приготовления блюд и гарниров из круп бобовых и макаронных изделий, яиц, творога,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приготовления супов и соусов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обработки сырья и приготовления блюд из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обработки  сырья и приготовления блюд из мяса и домашней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и оформление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приготовления и оформления холодных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5A6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5A6300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МДК.07.01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Технология приготовления сладких блюд и напитков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907EF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ПМ.08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Приготовление хлебобулочных, мучных и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9E482B" w:rsidRDefault="00280984" w:rsidP="00C61A1E">
            <w:pPr>
              <w:pStyle w:val="25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455076">
              <w:rPr>
                <w:rFonts w:ascii="Times New Roman" w:hAnsi="Times New Roman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455076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455076">
              <w:rPr>
                <w:rFonts w:ascii="Times New Roman" w:hAnsi="Times New Roman"/>
                <w:b/>
                <w:sz w:val="18"/>
                <w:szCs w:val="18"/>
              </w:rPr>
              <w:t>118*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455076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455076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0984" w:rsidRPr="00291F3A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91F3A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291F3A">
              <w:rPr>
                <w:rFonts w:ascii="Times New Roman" w:hAnsi="Times New Roman"/>
                <w:sz w:val="18"/>
                <w:szCs w:val="18"/>
              </w:rPr>
              <w:t>МДК.08.01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91F3A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291F3A">
              <w:rPr>
                <w:rFonts w:ascii="Times New Roman" w:hAnsi="Times New Roman"/>
                <w:sz w:val="18"/>
                <w:szCs w:val="18"/>
              </w:rPr>
              <w:t>Технология приготовления хлебобулочных, мучных и кондитерских изделий*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E482B" w:rsidRDefault="00280984" w:rsidP="00C61A1E">
            <w:pPr>
              <w:pStyle w:val="25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118*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455076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455076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ФК.00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907EF4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907EF4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907EF4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907EF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0984" w:rsidRPr="00310ED6" w:rsidTr="00280984">
        <w:trPr>
          <w:cantSplit/>
          <w:trHeight w:val="4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310ED6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Практика: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</w:tr>
      <w:tr w:rsidR="00280984" w:rsidRPr="00310ED6" w:rsidTr="0028098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УП.00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 xml:space="preserve">учебная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ПА.00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ГИА.00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Государственная итоговая</w:t>
            </w: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 xml:space="preserve">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ВК.00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  <w:r w:rsidRPr="00310ED6">
              <w:rPr>
                <w:rFonts w:ascii="Times New Roman" w:hAnsi="Times New Roman"/>
                <w:bCs/>
                <w:sz w:val="18"/>
                <w:szCs w:val="18"/>
              </w:rPr>
              <w:t>Время каникулярное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84" w:rsidRPr="00310ED6" w:rsidTr="00280984">
        <w:trPr>
          <w:cantSplit/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310ED6" w:rsidRDefault="00280984" w:rsidP="00C61A1E">
            <w:pPr>
              <w:pStyle w:val="2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280984" w:rsidRDefault="00280984" w:rsidP="00C61A1E">
            <w:pPr>
              <w:pStyle w:val="25"/>
              <w:rPr>
                <w:rFonts w:ascii="Times New Roman" w:hAnsi="Times New Roman"/>
                <w:b/>
                <w:sz w:val="18"/>
                <w:szCs w:val="18"/>
              </w:rPr>
            </w:pPr>
            <w:r w:rsidRPr="00280984"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4" w:rsidRPr="00907EF4" w:rsidRDefault="00280984" w:rsidP="00C61A1E">
            <w:pPr>
              <w:pStyle w:val="2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C61A1E" w:rsidRDefault="00C61A1E" w:rsidP="00C61A1E">
      <w:pPr>
        <w:widowControl w:val="0"/>
        <w:suppressAutoHyphens/>
        <w:autoSpaceDE w:val="0"/>
        <w:autoSpaceDN w:val="0"/>
        <w:adjustRightInd w:val="0"/>
        <w:spacing w:line="360" w:lineRule="auto"/>
        <w:ind w:left="142"/>
        <w:jc w:val="both"/>
      </w:pPr>
      <w:r>
        <w:t xml:space="preserve">ГБПОУ «КМК» располагает материально-технической базой, обеспечивающей проведение всех видов занятий, предусмотренных учебным планом. Материально-техническая база соответствует действующим санитарным и противопожарным нормам. </w:t>
      </w:r>
    </w:p>
    <w:p w:rsidR="00C61A1E" w:rsidRDefault="00C61A1E" w:rsidP="00C61A1E">
      <w:pPr>
        <w:widowControl w:val="0"/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  <w:r w:rsidRPr="001C37D6">
        <w:rPr>
          <w:b/>
        </w:rPr>
        <w:t>Перечень кабинетов</w:t>
      </w:r>
      <w:r>
        <w:rPr>
          <w:b/>
        </w:rPr>
        <w:t>, мастерских и других помещений</w:t>
      </w:r>
    </w:p>
    <w:p w:rsidR="00C61A1E" w:rsidRPr="00B01DD7" w:rsidRDefault="00C61A1E" w:rsidP="00C61A1E">
      <w:pPr>
        <w:ind w:left="142"/>
        <w:jc w:val="both"/>
        <w:rPr>
          <w:b/>
          <w:color w:val="000000"/>
        </w:rPr>
      </w:pPr>
      <w:r w:rsidRPr="00B01DD7">
        <w:rPr>
          <w:b/>
          <w:color w:val="000000"/>
        </w:rPr>
        <w:t>Кабинеты: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технологии кулинарного производства;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технологии кондитерского производства;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безопасности жизнедеятельности и охраны труда.</w:t>
      </w:r>
    </w:p>
    <w:p w:rsidR="00C61A1E" w:rsidRDefault="00C61A1E" w:rsidP="00C61A1E">
      <w:pPr>
        <w:ind w:left="142"/>
        <w:jc w:val="both"/>
        <w:rPr>
          <w:b/>
          <w:color w:val="000000"/>
        </w:rPr>
      </w:pPr>
    </w:p>
    <w:p w:rsidR="00C61A1E" w:rsidRPr="00B01DD7" w:rsidRDefault="00C61A1E" w:rsidP="00C61A1E">
      <w:pPr>
        <w:ind w:left="142"/>
        <w:jc w:val="both"/>
        <w:rPr>
          <w:b/>
          <w:color w:val="000000"/>
        </w:rPr>
      </w:pPr>
      <w:r w:rsidRPr="00B01DD7">
        <w:rPr>
          <w:b/>
          <w:color w:val="000000"/>
        </w:rPr>
        <w:t>Лаборатории: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микробиологии, санитарии и гигиены;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товароведения продовольственных товаров;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технического оснащения и организации рабочего места.</w:t>
      </w:r>
    </w:p>
    <w:p w:rsidR="00C61A1E" w:rsidRDefault="00C61A1E" w:rsidP="00C61A1E">
      <w:pPr>
        <w:ind w:left="142"/>
        <w:jc w:val="both"/>
        <w:rPr>
          <w:color w:val="000000"/>
        </w:rPr>
      </w:pP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Учебный кулинарный цех.</w:t>
      </w:r>
    </w:p>
    <w:p w:rsidR="00C61A1E" w:rsidRDefault="00C61A1E" w:rsidP="00C61A1E">
      <w:pPr>
        <w:ind w:left="142"/>
        <w:jc w:val="both"/>
        <w:rPr>
          <w:color w:val="000000"/>
        </w:rPr>
      </w:pP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Учебный кондитерский цех.</w:t>
      </w:r>
    </w:p>
    <w:p w:rsidR="00C61A1E" w:rsidRDefault="00C61A1E" w:rsidP="00C61A1E">
      <w:pPr>
        <w:ind w:left="142"/>
        <w:jc w:val="both"/>
        <w:rPr>
          <w:b/>
          <w:color w:val="000000"/>
        </w:rPr>
      </w:pPr>
    </w:p>
    <w:p w:rsidR="00C61A1E" w:rsidRPr="00B01DD7" w:rsidRDefault="00C61A1E" w:rsidP="00C61A1E">
      <w:pPr>
        <w:ind w:left="142"/>
        <w:jc w:val="both"/>
        <w:rPr>
          <w:b/>
          <w:color w:val="000000"/>
        </w:rPr>
      </w:pPr>
      <w:r w:rsidRPr="00B01DD7">
        <w:rPr>
          <w:b/>
          <w:color w:val="000000"/>
        </w:rPr>
        <w:t>Спортивный комплекс: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спортивный зал;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открытый стадион широкого профиля с элементами полосы препятствий;</w:t>
      </w:r>
    </w:p>
    <w:p w:rsidR="00C61A1E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 xml:space="preserve">стрелковый тир </w:t>
      </w:r>
    </w:p>
    <w:p w:rsidR="00C61A1E" w:rsidRDefault="00C61A1E" w:rsidP="00C61A1E">
      <w:pPr>
        <w:ind w:left="142"/>
        <w:jc w:val="both"/>
        <w:rPr>
          <w:color w:val="000000"/>
        </w:rPr>
      </w:pPr>
    </w:p>
    <w:p w:rsidR="00C61A1E" w:rsidRPr="00B01DD7" w:rsidRDefault="00C61A1E" w:rsidP="00C61A1E">
      <w:pPr>
        <w:ind w:left="142"/>
        <w:jc w:val="both"/>
        <w:rPr>
          <w:b/>
          <w:color w:val="000000"/>
        </w:rPr>
      </w:pPr>
      <w:r w:rsidRPr="00B01DD7">
        <w:rPr>
          <w:b/>
          <w:color w:val="000000"/>
        </w:rPr>
        <w:t>Залы: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библиотека, читальный зал с выходом в сеть Интернет;</w:t>
      </w:r>
    </w:p>
    <w:p w:rsidR="00C61A1E" w:rsidRPr="002C25C8" w:rsidRDefault="00C61A1E" w:rsidP="00C61A1E">
      <w:pPr>
        <w:ind w:left="142"/>
        <w:jc w:val="both"/>
        <w:rPr>
          <w:color w:val="000000"/>
        </w:rPr>
      </w:pPr>
      <w:r w:rsidRPr="002C25C8">
        <w:rPr>
          <w:color w:val="000000"/>
        </w:rPr>
        <w:t>актовый зал.</w:t>
      </w:r>
    </w:p>
    <w:p w:rsidR="00C61A1E" w:rsidRPr="001C37D6" w:rsidRDefault="00C61A1E" w:rsidP="00C61A1E">
      <w:pPr>
        <w:widowControl w:val="0"/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</w:p>
    <w:p w:rsidR="00B64708" w:rsidRDefault="00B64708" w:rsidP="00C61A1E">
      <w:pPr>
        <w:pStyle w:val="a5"/>
        <w:shd w:val="clear" w:color="auto" w:fill="FFFFFF"/>
        <w:spacing w:before="0" w:beforeAutospacing="0" w:after="0" w:afterAutospacing="0"/>
        <w:ind w:left="142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B64708" w:rsidRPr="00B1549C" w:rsidRDefault="00B64708" w:rsidP="00211137">
      <w:pPr>
        <w:pStyle w:val="a5"/>
        <w:shd w:val="clear" w:color="auto" w:fill="FFFFFF"/>
        <w:spacing w:before="0" w:beforeAutospacing="0" w:after="0" w:afterAutospacing="0"/>
      </w:pPr>
    </w:p>
    <w:p w:rsidR="008E66C8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1C5459" w:rsidRDefault="001C5459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C61A1E" w:rsidRPr="00B1549C" w:rsidRDefault="00C61A1E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lastRenderedPageBreak/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C61A1E" w:rsidRDefault="00C61A1E" w:rsidP="00C61A1E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Контроль и оценка достижений обучающихся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Оценка качества подготовки обучающихся и выпускников осуществляется в двух основных направлениях: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уровня освоения дисциплин;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освоенных профессиональных и общих компетенций.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профессии 19.01.17 Повар, кондитер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и промежуточная аттестация студентов, обучающихся по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профессии 19.01.17 Повар, кондитер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Style w:val="FontStyle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проводится в соответствии с  </w:t>
      </w:r>
      <w:r>
        <w:rPr>
          <w:rFonts w:ascii="Times New Roman" w:hAnsi="Times New Roman"/>
          <w:sz w:val="24"/>
          <w:szCs w:val="24"/>
        </w:rPr>
        <w:t xml:space="preserve">Положением о текущем контроле и промежуточной аттестации студентов </w:t>
      </w:r>
      <w:r>
        <w:rPr>
          <w:rStyle w:val="FontStyle22"/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</w:t>
      </w:r>
      <w:r>
        <w:rPr>
          <w:rFonts w:ascii="Times New Roman" w:hAnsi="Times New Roman"/>
          <w:sz w:val="24"/>
          <w:szCs w:val="24"/>
        </w:rPr>
        <w:t>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Промежуточная аттестации проводится в отведенное время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Возможно, проведение экзаменов промежуточной аттестации непосредственно после завершения освоения учебных дисциплин (предметов), программ профессиональных модулей, прохождения учебной и производственной практики в составе профессионального модуля.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формами промежуточной аттестации являются: экзамен, зачет, дифференцированный зачет.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по учебной и производственной практике – дифференцированный зачет.</w:t>
      </w:r>
    </w:p>
    <w:p w:rsidR="00C61A1E" w:rsidRDefault="00C61A1E" w:rsidP="00C61A1E">
      <w:pPr>
        <w:jc w:val="both"/>
      </w:pPr>
      <w:r>
        <w:t>При освоении программ профессиональных модулей в последнем семестре его изучения формой итоговой аттестации по модулю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</w:t>
      </w:r>
      <w:r>
        <w:rPr>
          <w:bCs/>
          <w:color w:val="26282F"/>
        </w:rPr>
        <w:t xml:space="preserve">Требования к результатам освоения программы подготовки квалифицированных рабочих, служащих» </w:t>
      </w:r>
      <w:r>
        <w:t xml:space="preserve">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5.2 Организация государственной итоговой аттестации выпускников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профессии 19.01.17 Повар, кондитер.</w:t>
      </w:r>
      <w:r>
        <w:rPr>
          <w:rFonts w:ascii="Times New Roman" w:hAnsi="Times New Roman"/>
          <w:sz w:val="24"/>
          <w:szCs w:val="24"/>
        </w:rPr>
        <w:t xml:space="preserve">  Государственная итоговая аттестация включает подготовку и защиту выпускной квалификационной работы. Выпускная квалификационная работа выполняется выпускниками в виде выпускной практической квалификационной работы и письменной экзаменационной работы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Обязательное требование - соответствие ее тематики содержанию одного или нескольких профессиональных модулей.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61A1E">
        <w:rPr>
          <w:rFonts w:ascii="Times New Roman" w:hAnsi="Times New Roman"/>
          <w:color w:val="auto"/>
          <w:sz w:val="24"/>
          <w:szCs w:val="24"/>
        </w:rPr>
        <w:t>На ГИА отводится 2 недели</w:t>
      </w:r>
      <w:r>
        <w:rPr>
          <w:rFonts w:ascii="Times New Roman" w:hAnsi="Times New Roman"/>
          <w:sz w:val="24"/>
          <w:szCs w:val="24"/>
        </w:rPr>
        <w:t xml:space="preserve">. Программа ГИА, требования к ВКР, а также критерии оценки знаний доводятся до сведения обучающихся, не позднее, чем за шесть месяцев до начала ГИА.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тем выпускных квалификационных работ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утверждается директором ГБПОУ «КМК».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государственной экзаменационной комиссии – оценка качества подготовки выпускников в виде интегральной оценки результатов защиты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профессии 19.01.17 Повар, кондитер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организации и методическому сопровождению выполнения выпускной квалификационной работы устанавливает Положение о выпускной квалификационной работе студентов государственного бюджетного профессионального образовательного учреждения Пензенской области «Кузнецкий многопрофильный колледж», обучающихся по программам подготовки квалифицированных рабочих, служащих. 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защите ВКР допускаются лица, завершившие полный курс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C61A1E" w:rsidRDefault="00C61A1E" w:rsidP="00C61A1E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C61A1E" w:rsidRPr="00C61A1E" w:rsidRDefault="00C61A1E" w:rsidP="00C61A1E">
      <w:pPr>
        <w:pStyle w:val="a6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успешно прошедшим ГИА, решением </w:t>
      </w:r>
      <w:r w:rsidRPr="00C61A1E">
        <w:rPr>
          <w:rFonts w:ascii="Times New Roman" w:hAnsi="Times New Roman"/>
          <w:color w:val="auto"/>
          <w:sz w:val="24"/>
          <w:szCs w:val="24"/>
        </w:rPr>
        <w:t>ГЭК присваивается квалификация повар, кондитер.</w:t>
      </w:r>
    </w:p>
    <w:p w:rsidR="00581D25" w:rsidRPr="00C61A1E" w:rsidRDefault="00581D25" w:rsidP="00C61A1E">
      <w:pPr>
        <w:pStyle w:val="a3"/>
        <w:tabs>
          <w:tab w:val="right" w:leader="underscore" w:pos="9639"/>
        </w:tabs>
        <w:ind w:left="1080" w:right="-1"/>
      </w:pPr>
    </w:p>
    <w:sectPr w:rsidR="00581D25" w:rsidRPr="00C61A1E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BA" w:rsidRDefault="00E32FBA" w:rsidP="008B4E91">
      <w:r>
        <w:separator/>
      </w:r>
    </w:p>
  </w:endnote>
  <w:endnote w:type="continuationSeparator" w:id="0">
    <w:p w:rsidR="00E32FBA" w:rsidRDefault="00E32FBA" w:rsidP="008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BA" w:rsidRDefault="00E32FBA" w:rsidP="008B4E91">
      <w:r>
        <w:separator/>
      </w:r>
    </w:p>
  </w:footnote>
  <w:footnote w:type="continuationSeparator" w:id="0">
    <w:p w:rsidR="00E32FBA" w:rsidRDefault="00E32FBA" w:rsidP="008B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AF6D50E"/>
    <w:lvl w:ilvl="0" w:tplc="F1027E52">
      <w:start w:val="1"/>
      <w:numFmt w:val="bullet"/>
      <w:lvlText w:val="-"/>
      <w:lvlJc w:val="left"/>
    </w:lvl>
    <w:lvl w:ilvl="1" w:tplc="9F92546C">
      <w:numFmt w:val="decimal"/>
      <w:lvlText w:val=""/>
      <w:lvlJc w:val="left"/>
    </w:lvl>
    <w:lvl w:ilvl="2" w:tplc="08EEEECA">
      <w:numFmt w:val="decimal"/>
      <w:lvlText w:val=""/>
      <w:lvlJc w:val="left"/>
    </w:lvl>
    <w:lvl w:ilvl="3" w:tplc="7DB4D4FA">
      <w:numFmt w:val="decimal"/>
      <w:lvlText w:val=""/>
      <w:lvlJc w:val="left"/>
    </w:lvl>
    <w:lvl w:ilvl="4" w:tplc="F13E94A6">
      <w:numFmt w:val="decimal"/>
      <w:lvlText w:val=""/>
      <w:lvlJc w:val="left"/>
    </w:lvl>
    <w:lvl w:ilvl="5" w:tplc="40823962">
      <w:numFmt w:val="decimal"/>
      <w:lvlText w:val=""/>
      <w:lvlJc w:val="left"/>
    </w:lvl>
    <w:lvl w:ilvl="6" w:tplc="BDEC9082">
      <w:numFmt w:val="decimal"/>
      <w:lvlText w:val=""/>
      <w:lvlJc w:val="left"/>
    </w:lvl>
    <w:lvl w:ilvl="7" w:tplc="5CE667C2">
      <w:numFmt w:val="decimal"/>
      <w:lvlText w:val=""/>
      <w:lvlJc w:val="left"/>
    </w:lvl>
    <w:lvl w:ilvl="8" w:tplc="D73A8192">
      <w:numFmt w:val="decimal"/>
      <w:lvlText w:val=""/>
      <w:lvlJc w:val="left"/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601D1"/>
    <w:rsid w:val="000E1F01"/>
    <w:rsid w:val="001C5459"/>
    <w:rsid w:val="001C71F4"/>
    <w:rsid w:val="00201E3C"/>
    <w:rsid w:val="00211137"/>
    <w:rsid w:val="00280984"/>
    <w:rsid w:val="002D753A"/>
    <w:rsid w:val="002E013E"/>
    <w:rsid w:val="003804D0"/>
    <w:rsid w:val="003F6B97"/>
    <w:rsid w:val="00433C55"/>
    <w:rsid w:val="00451147"/>
    <w:rsid w:val="00455076"/>
    <w:rsid w:val="00491F00"/>
    <w:rsid w:val="004A6706"/>
    <w:rsid w:val="004D6C55"/>
    <w:rsid w:val="0050239A"/>
    <w:rsid w:val="0053384E"/>
    <w:rsid w:val="00557C28"/>
    <w:rsid w:val="00565309"/>
    <w:rsid w:val="00566611"/>
    <w:rsid w:val="00581D25"/>
    <w:rsid w:val="005B4424"/>
    <w:rsid w:val="006050B2"/>
    <w:rsid w:val="00607908"/>
    <w:rsid w:val="00652610"/>
    <w:rsid w:val="00687CB3"/>
    <w:rsid w:val="00727872"/>
    <w:rsid w:val="00740461"/>
    <w:rsid w:val="00761103"/>
    <w:rsid w:val="007E288B"/>
    <w:rsid w:val="007F693D"/>
    <w:rsid w:val="008458C4"/>
    <w:rsid w:val="008B4E91"/>
    <w:rsid w:val="008C6D66"/>
    <w:rsid w:val="008E6210"/>
    <w:rsid w:val="008E66C8"/>
    <w:rsid w:val="008F3E10"/>
    <w:rsid w:val="009521B3"/>
    <w:rsid w:val="0096151B"/>
    <w:rsid w:val="00974B2C"/>
    <w:rsid w:val="009C50F7"/>
    <w:rsid w:val="00A01BBB"/>
    <w:rsid w:val="00A20D53"/>
    <w:rsid w:val="00A4484D"/>
    <w:rsid w:val="00A82350"/>
    <w:rsid w:val="00AA63AB"/>
    <w:rsid w:val="00B1549C"/>
    <w:rsid w:val="00B17ECC"/>
    <w:rsid w:val="00B37762"/>
    <w:rsid w:val="00B64708"/>
    <w:rsid w:val="00B758FA"/>
    <w:rsid w:val="00BB0DA0"/>
    <w:rsid w:val="00BF682E"/>
    <w:rsid w:val="00C40B31"/>
    <w:rsid w:val="00C41777"/>
    <w:rsid w:val="00C479C4"/>
    <w:rsid w:val="00C61A1E"/>
    <w:rsid w:val="00C84692"/>
    <w:rsid w:val="00CA5FE5"/>
    <w:rsid w:val="00D23F5E"/>
    <w:rsid w:val="00D256EC"/>
    <w:rsid w:val="00D73552"/>
    <w:rsid w:val="00D835BC"/>
    <w:rsid w:val="00DD491E"/>
    <w:rsid w:val="00DE54CB"/>
    <w:rsid w:val="00DF6B85"/>
    <w:rsid w:val="00E066F4"/>
    <w:rsid w:val="00E32FBA"/>
    <w:rsid w:val="00E519B0"/>
    <w:rsid w:val="00E95699"/>
    <w:rsid w:val="00E97FDB"/>
    <w:rsid w:val="00F03E26"/>
    <w:rsid w:val="00F81B8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4C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locked/>
    <w:rsid w:val="00211137"/>
    <w:rPr>
      <w:sz w:val="24"/>
    </w:rPr>
  </w:style>
  <w:style w:type="paragraph" w:styleId="a9">
    <w:name w:val="Body Text"/>
    <w:basedOn w:val="a"/>
    <w:link w:val="a8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paragraph" w:styleId="aa">
    <w:name w:val="footnote text"/>
    <w:aliases w:val="Знак"/>
    <w:basedOn w:val="a"/>
    <w:link w:val="12"/>
    <w:rsid w:val="00974B2C"/>
    <w:rPr>
      <w:sz w:val="20"/>
      <w:szCs w:val="20"/>
    </w:rPr>
  </w:style>
  <w:style w:type="character" w:customStyle="1" w:styleId="12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  <w:style w:type="paragraph" w:customStyle="1" w:styleId="ConsPlusTitle">
    <w:name w:val="ConsPlusTitle"/>
    <w:rsid w:val="00952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A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54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semiHidden/>
    <w:locked/>
    <w:rsid w:val="00DE54C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text"/>
    <w:basedOn w:val="a"/>
    <w:link w:val="af0"/>
    <w:semiHidden/>
    <w:rsid w:val="00DE54CB"/>
    <w:rPr>
      <w:rFonts w:eastAsiaTheme="minorHAnsi"/>
      <w:sz w:val="20"/>
      <w:szCs w:val="20"/>
      <w:lang w:val="x-none"/>
    </w:rPr>
  </w:style>
  <w:style w:type="character" w:customStyle="1" w:styleId="14">
    <w:name w:val="Текст примечания Знак1"/>
    <w:basedOn w:val="a0"/>
    <w:uiPriority w:val="99"/>
    <w:semiHidden/>
    <w:rsid w:val="00DE5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semiHidden/>
    <w:locked/>
    <w:rsid w:val="00DE54C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header"/>
    <w:basedOn w:val="a"/>
    <w:link w:val="af2"/>
    <w:semiHidden/>
    <w:rsid w:val="00DE54CB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  <w:lang w:val="x-none"/>
    </w:rPr>
  </w:style>
  <w:style w:type="character" w:customStyle="1" w:styleId="15">
    <w:name w:val="Верхний колонтитул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5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footer"/>
    <w:basedOn w:val="a"/>
    <w:link w:val="af4"/>
    <w:semiHidden/>
    <w:rsid w:val="00DE54CB"/>
    <w:pPr>
      <w:tabs>
        <w:tab w:val="center" w:pos="4677"/>
        <w:tab w:val="right" w:pos="9355"/>
      </w:tabs>
    </w:pPr>
    <w:rPr>
      <w:rFonts w:eastAsiaTheme="minorHAnsi"/>
      <w:lang w:val="x-none"/>
    </w:rPr>
  </w:style>
  <w:style w:type="character" w:customStyle="1" w:styleId="16">
    <w:name w:val="Нижний колонтитул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1"/>
    <w:semiHidden/>
    <w:rsid w:val="00DE54CB"/>
    <w:pPr>
      <w:jc w:val="center"/>
    </w:pPr>
    <w:rPr>
      <w:rFonts w:eastAsiaTheme="minorHAnsi"/>
      <w:lang w:val="x-none"/>
    </w:rPr>
  </w:style>
  <w:style w:type="character" w:customStyle="1" w:styleId="210">
    <w:name w:val="Основной текст 2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3"/>
    <w:semiHidden/>
    <w:rsid w:val="00DE54CB"/>
    <w:pPr>
      <w:spacing w:after="120" w:line="480" w:lineRule="auto"/>
      <w:ind w:left="283"/>
    </w:pPr>
    <w:rPr>
      <w:rFonts w:eastAsiaTheme="minorHAnsi"/>
      <w:lang w:val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DE54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4C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locked/>
    <w:rsid w:val="00211137"/>
    <w:rPr>
      <w:sz w:val="24"/>
    </w:rPr>
  </w:style>
  <w:style w:type="paragraph" w:styleId="a9">
    <w:name w:val="Body Text"/>
    <w:basedOn w:val="a"/>
    <w:link w:val="a8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paragraph" w:styleId="aa">
    <w:name w:val="footnote text"/>
    <w:aliases w:val="Знак"/>
    <w:basedOn w:val="a"/>
    <w:link w:val="12"/>
    <w:rsid w:val="00974B2C"/>
    <w:rPr>
      <w:sz w:val="20"/>
      <w:szCs w:val="20"/>
    </w:rPr>
  </w:style>
  <w:style w:type="character" w:customStyle="1" w:styleId="12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  <w:style w:type="paragraph" w:customStyle="1" w:styleId="ConsPlusTitle">
    <w:name w:val="ConsPlusTitle"/>
    <w:rsid w:val="00952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A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54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1"/>
    <w:semiHidden/>
    <w:locked/>
    <w:rsid w:val="00DE54C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text"/>
    <w:basedOn w:val="a"/>
    <w:link w:val="af0"/>
    <w:semiHidden/>
    <w:rsid w:val="00DE54CB"/>
    <w:rPr>
      <w:rFonts w:eastAsiaTheme="minorHAnsi"/>
      <w:sz w:val="20"/>
      <w:szCs w:val="20"/>
      <w:lang w:val="x-none"/>
    </w:rPr>
  </w:style>
  <w:style w:type="character" w:customStyle="1" w:styleId="14">
    <w:name w:val="Текст примечания Знак1"/>
    <w:basedOn w:val="a0"/>
    <w:uiPriority w:val="99"/>
    <w:semiHidden/>
    <w:rsid w:val="00DE5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semiHidden/>
    <w:locked/>
    <w:rsid w:val="00DE54C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header"/>
    <w:basedOn w:val="a"/>
    <w:link w:val="af2"/>
    <w:semiHidden/>
    <w:rsid w:val="00DE54CB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  <w:lang w:val="x-none"/>
    </w:rPr>
  </w:style>
  <w:style w:type="character" w:customStyle="1" w:styleId="15">
    <w:name w:val="Верхний колонтитул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5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footer"/>
    <w:basedOn w:val="a"/>
    <w:link w:val="af4"/>
    <w:semiHidden/>
    <w:rsid w:val="00DE54CB"/>
    <w:pPr>
      <w:tabs>
        <w:tab w:val="center" w:pos="4677"/>
        <w:tab w:val="right" w:pos="9355"/>
      </w:tabs>
    </w:pPr>
    <w:rPr>
      <w:rFonts w:eastAsiaTheme="minorHAnsi"/>
      <w:lang w:val="x-none"/>
    </w:rPr>
  </w:style>
  <w:style w:type="character" w:customStyle="1" w:styleId="16">
    <w:name w:val="Нижний колонтитул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1"/>
    <w:semiHidden/>
    <w:rsid w:val="00DE54CB"/>
    <w:pPr>
      <w:jc w:val="center"/>
    </w:pPr>
    <w:rPr>
      <w:rFonts w:eastAsiaTheme="minorHAnsi"/>
      <w:lang w:val="x-none"/>
    </w:rPr>
  </w:style>
  <w:style w:type="character" w:customStyle="1" w:styleId="210">
    <w:name w:val="Основной текст 2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locked/>
    <w:rsid w:val="00DE54C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3"/>
    <w:semiHidden/>
    <w:rsid w:val="00DE54CB"/>
    <w:pPr>
      <w:spacing w:after="120" w:line="480" w:lineRule="auto"/>
      <w:ind w:left="283"/>
    </w:pPr>
    <w:rPr>
      <w:rFonts w:eastAsiaTheme="minorHAnsi"/>
      <w:lang w:val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DE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DE54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E1EF9B-A9EA-480B-814F-CAAF03F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2020-01-27T12:42:00Z</cp:lastPrinted>
  <dcterms:created xsi:type="dcterms:W3CDTF">2020-01-27T12:43:00Z</dcterms:created>
  <dcterms:modified xsi:type="dcterms:W3CDTF">2020-03-03T07:42:00Z</dcterms:modified>
</cp:coreProperties>
</file>