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 г. N 842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 150709.02</w:t>
      </w: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Сварщик 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(электросварочные и газосварочные работы)"</w:t>
      </w:r>
    </w:p>
    <w:p w:rsidR="00783BEE" w:rsidRPr="00783BEE" w:rsidRDefault="00783BEE" w:rsidP="00783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783BE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783BEE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783BEE" w:rsidRPr="00783BEE" w:rsidRDefault="00783BEE" w:rsidP="00783BEE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783BEE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783BEE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783BEE" w:rsidRPr="00783BEE" w:rsidRDefault="00783BEE" w:rsidP="00783BEE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22 августа 2014 г., 17 марта 2015 г.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Положения о Министерстве образования и науки Российской Федерации, </w:t>
      </w:r>
      <w:proofErr w:type="spell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утвержденного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 г. N 466 (Собрание законодательства Российской Федерации, 2013, N 23, ст. 2923), приказываю: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150709.02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Сварщик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(электросварочные и газосварочные работы).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12 ноября 2009 г. N 588 "Об утверждении и введении в действие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150709.02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Сварщик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(электросварочные и газосварочные работы)" (зарегистрирован Министерством юстиции Российской Федерации 11 декабря 2009 г., регистрационный N 15532).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7"/>
        <w:gridCol w:w="4903"/>
      </w:tblGrid>
      <w:tr w:rsidR="00783BEE" w:rsidRPr="00783BEE" w:rsidTr="00783BEE">
        <w:trPr>
          <w:tblCellSpacing w:w="15" w:type="dxa"/>
        </w:trPr>
        <w:tc>
          <w:tcPr>
            <w:tcW w:w="3300" w:type="pct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783BEE" w:rsidRPr="00783BEE" w:rsidRDefault="00783BEE" w:rsidP="00783B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Д.В. Ливанов</w:t>
            </w:r>
          </w:p>
        </w:tc>
      </w:tr>
    </w:tbl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29669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 образования по профессии 150709.02</w:t>
      </w: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Сварщик 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(электросварочные и газосварочные работы)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 г. N 842)</w:t>
      </w:r>
    </w:p>
    <w:p w:rsidR="00783BEE" w:rsidRPr="00783BEE" w:rsidRDefault="00783BEE" w:rsidP="00783B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783BE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783BEE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  <w:proofErr w:type="gramEnd"/>
    </w:p>
    <w:p w:rsidR="00783BEE" w:rsidRPr="00783BEE" w:rsidRDefault="00783BEE" w:rsidP="00783BEE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783BEE" w:rsidRPr="00783BEE" w:rsidRDefault="00783BEE" w:rsidP="00783BEE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783BE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783BEE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 федеральных государственных образовательных стандартах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I. Область применения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Настоящий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Сварщи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к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- среднее профессиональное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 -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 стандарт среднего профессионального образования;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ППКРС - программа подготовки квалифицированных рабочих, служащих по профессии;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- общая компетенция;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- профессиональная компетенция;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ПМ - профессиональный модуль;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МДК - междисциплинарный курс.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3.1. Сроки получения СПО по профессии 150709.02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Сварщик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(электросварочные и газосварочные работы) в очной форме обучения и соответствующие квалификации приводятся в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783BE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17 марта 2015 г. N 247 в таблицу внесены изменения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783BEE" w:rsidRPr="00783BEE" w:rsidRDefault="00783BEE" w:rsidP="00783BEE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8"/>
        <w:gridCol w:w="4487"/>
        <w:gridCol w:w="2870"/>
      </w:tblGrid>
      <w:tr w:rsidR="00783BEE" w:rsidRPr="00783BEE" w:rsidTr="00783BEE">
        <w:trPr>
          <w:tblCellSpacing w:w="15" w:type="dxa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</w:t>
            </w: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ППКРС в очной форме обучения</w:t>
            </w: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4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Газосварщик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Электрогазосварщик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Электросварщик на автоматических и полуавтоматических машинах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Электросварщик ручной сварки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Газорезчик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года 10 мес.</w:t>
            </w: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ориентирован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 по профессиям СПО: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газорезчик;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газосварщик;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электрогазосварщик;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электросварщик на автоматических и полуавтоматических машинах;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электросварщик ручной сварки.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очно-заочной форме обучения: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электросварочные и газосварочные работы.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технологические процессы сборки и </w:t>
      </w:r>
      <w:proofErr w:type="spell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электрогазосварки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конструкций;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сварочное оборудование и источники питания, сборочно-сварочные приспособления;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детали, узлы и конструкции из различных материалов;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конструкторская, техническая, технологическая и нормативная документация.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Подготовительно-сварочные работы.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4.3.4. </w:t>
      </w:r>
      <w:proofErr w:type="spell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Дефектация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сварных швов и контроль качества сварных соединений.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Исполнять воинскую обязанность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Подготовительно-сварочные работы.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Выполнять типовые слесарные операции, применяемые при подготовке металла к сварке.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Подготавливать газовые баллоны, регулирующую и коммуникационную аппаратуру для сварки и резки.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сборку изделий под сварку.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1.4. Проверять точность сборки.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Выполнять кислородную, воздушно-плазменную резку металлов прямолинейной и сложной конфигурации.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Читать чертежи средней сложности и сложных сварных металлоконструкций.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Наплавлять детали и узлы простых и средней сложности конструкций твёрдыми сплавами.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3.2. Наплавлять сложные детали и узлы сложных инструментов.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Наплавлять изношенные простые инструменты, детали из углеродистых и конструкционных сталей.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Наплавлять нагретые баллоны и трубы, дефекты деталей машин, механизмов и конструкций.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3.6. Выполнять наплавку для устранения раковин и трещин в деталях и узлах средней сложности.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5.2.4. </w:t>
      </w:r>
      <w:proofErr w:type="spell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Дефектация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сварных швов и контроль качества сварных соединений.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Выполнять зачистку швов после сварки.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Определять причины дефектов сварочных швов и соединений.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Предупреждать и устранять различные виды дефектов в сварных швах.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4.4. Выполнять горячую правку сложных конструкций.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) квалификации(ям). В состав профессионального модуля входит один или несколько 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междисциплинарных курсов. При освоении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83BEE" w:rsidRPr="00783BEE" w:rsidRDefault="00783BEE" w:rsidP="00783BE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783BE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17 марта 2015 г. N 247 в таблицу 2 внесены изменения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2A4CBB" w:rsidRDefault="002A4CBB">
      <w:pP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 w:type="page"/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bookmarkEnd w:id="0"/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lastRenderedPageBreak/>
        <w:t>Структура программы подготовки квалифицированных рабочих, служащих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5457"/>
        <w:gridCol w:w="1843"/>
        <w:gridCol w:w="1785"/>
        <w:gridCol w:w="2803"/>
        <w:gridCol w:w="2269"/>
      </w:tblGrid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218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общепрофессиональным дисциплинам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чертежи изделий, механизмов и узлов используемого оборудования;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технологическую документацию;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сведения о сборочных чертежах;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приемы техники черчения, правила выполнения чертежей;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машиностроительного черчения;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единой системы конструкторской документации (ЕСКД).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инженерной графики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показания контрольно-измерительных приборов;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элементы организации автоматического построения производства и управления им;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автоматизации производства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структурные, монтажные и простые принципиальные электрические схемы;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в работе электроизмерительные приборы;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единицы измерения силы тока, напряжения, мощности электрического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тока, сопротивления проводников;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постоянного и переменного электрического тока;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последовательного и параллельного соединения проводников и источников тока;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магнитного поля;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двигатели постоянного и переменного тока, их устройство и принцип действия;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аппаратуру защиты электродвигателей;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защиты от короткого замыкания;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заземление,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зануление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Основы электротехники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механические испытания образцов материалов;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физико-химические методы исследования металлов;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справочными таблицами для определения свойств материалов;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для осуществления профессиональной деятельности;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свойства и классификацию материалов, использующихся в профессиональной деятельности;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наименование, маркировку, свойства обрабатываемого материала;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охлаждающих и смазывающих материалов;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металлах и сплавах;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материаловедения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качество выполняемых работ;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допусков и посадок, точность обработки, квалитеты, классы точности;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допуски и отклонения формы и расположения поверхностей.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Допуски и технические измерения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принципы организации производственного и технологического процесса;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механизмы ценообразования на продукцию, формы оплаты труда в современных условиях;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Основы экономики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порядок и правила оказания первой помощи пострадавшим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ОП.07. Безопасность жизнедеятельности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1.1 - 4.4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Подготовительно-сварочные работы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типовых слесарных операций, применяемых при подготовке металла к сварке;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подготовки баллонов, регулирующей и коммуникационной аппаратуры для сварки и резки;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сборки изделий под сварку;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проверки точности сборки;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правку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гибку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разметку, рубку, резку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механическую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 опиливание металла;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подготавливать газовые баллоны к работе;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сборку изделий под сварку в сборочно-сварочных приспособлениях и прихватками;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точность сборки;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подготовки изделий под сварку;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и приёмы измерений линейных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размеров, углов, отклонений формы поверхности;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 назначение сборочно-сварочных приспособлений;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сварных швов и соединений, их обозначения на чертежах;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разделки кромок под сварку;</w:t>
            </w:r>
          </w:p>
          <w:p w:rsidR="00783BEE" w:rsidRPr="00783BEE" w:rsidRDefault="00783BEE" w:rsidP="00783B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наложения прихваток;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газовых баллонов и правила подготовки их к работе.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Подготовка металла к сварке МДК.01.02. Технологические приёмы сборки изделий под сварку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OK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OK 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 xml:space="preserve"> 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OK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OK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OK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1.5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выполнения автоматической и механизированной сварки с использованием плазмотрона средней сложности и сложных аппаратов, узлов,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деталей, конструкций и трубопроводов из углеродистых и конструкционных сталей;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чтения чертежей средней сложности и сложных сварных металлоконструкций;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технологические приёмы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автоматическую сварку в среде защитных газов неплавящимся электродом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горячетканных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выполнять автоматическую микроплазменную сварку;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ручную кислородную, плазменную и газовую прямолинейную и фигурную резку и резку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бензорезательными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керосинорезательными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аппаратами на переносных, стационарных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плазморезательных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машинах деталей разной сложности из различных сталей, цветных металлов и сплавов по разметке;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производить кислородно-флюсовую резку деталей из высокохромистых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хромистоникелевых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сталей и чугуна;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кислородную резку судовых объектов на плаву;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устанавливать режимы сварки по заданным параметрам;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требования безопасности труда и пожарной безопасности;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читать рабочие чертежи сварных металлоконструкций различной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устройство обслуживаемых электросварочных и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плазморезательных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и назначение сварочных материалов, правила их выбора;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марки и типы электродов;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установки режимов сварки по заданным параметрам;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сварки и электродугового строгания на переменном и постоянном токе;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сварки изделий в камерах с контролируемой атмосферой;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электротехники в пределах выполняемой работы;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получения и хранения наиболее распространённых газов, используемых при газовой сварке;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процесс газовой резки легированной стали;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режим резки и расхода газов при кислородной и газоэлектрической резке;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технологию изготовления сварных типовых машиностроительных деталей и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материалы и нормативные документы на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изготовление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монтаж сварных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технологичности сварных деталей и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Оборудование, техника и технология электросварки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МДК.02.02. Технология газовой сварки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МДК.02.03. Электросварочные работы на автоматических и полуавтоматических машинах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МДК.02.04. Технология электродуговой сварки и резки металла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МДК.02.05. Технология производства сварных конструкций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ПК 2.7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наплавления деталей и узлов простых и средней сложности конструкций твёрдыми сплавами;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наплавления сложных деталей и узлов сложных инструментов;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наплавления изношенных простых инструментов, деталей из углеродистых и конструкционных сталей;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наплавления нагретых баллонов и труб, дефектов деталей машин, механизмов и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выполнения наплавки для устранения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раковин и трещин в деталях и узлах средней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наплавку твёрдыми сплавами простых деталей;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удалять наплавкой дефекты в узлах, механизмах и отливках различной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наплавление нагретых баллонов и труб;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наплавлять раковины и трещины в деталях, узлах и отливках различной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наплавки;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материалы, применяемые для наплавки;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технологию наплавки твердыми сплавами;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удаления наплавкой дефектов в деталях, узлах, механизмах и отливках различной сложности;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режимы наплавки и принципы их выбора;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газовой наплавки;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технологические приёмы автоматического и механизированного наплавления дефектов деталей машин, механизмов и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технику устранения дефектов в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обработанных деталях и узлах наплавкой газовой горелкой.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 Наплавка дефектов под механическую обработку и пробное давление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МДК.03.02. Технология дуговой наплавки деталей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МДК.03.03. Технология газовой наплавки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МДК.03.04. Технология автоматического и механизированного наплавления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3.5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3.6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Дефектация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сварных швов и контроль качества сварных соединений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зачистки швов после сварки;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определения причин дефектов сварочных швов и соединений;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предупреждения и устранения различных видов дефектов в сварных швах;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горячей правки сложных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зачищать швы после сварки;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сварных соединений по внешнему виду и излому;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дефекты сварных швов и устранять их;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способы уменьшения и предупреждения деформаций при сварке;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горячую правку сварных конструкций;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сварному шву;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дефектов в сварных швах и методы их предупреждения и устранения;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строение сварного шва, способы их испытания и виды контроля;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причины возникновения внутренних напряжений и деформаций в свариваемых </w:t>
            </w: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изделиях и меры их предупреждения.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 Дефекты и способы испытания сварных швов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4.2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4.3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4.4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освоения раздела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4.1 - 4.4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7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792/1512</w:t>
            </w:r>
          </w:p>
        </w:tc>
        <w:tc>
          <w:tcPr>
            <w:tcW w:w="27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1-7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1.1-1.4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2.1-2.6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3.1-3.6</w:t>
            </w:r>
          </w:p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4.1-4.4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3BEE" w:rsidRPr="00783BEE" w:rsidRDefault="00783BEE" w:rsidP="00783BE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783BE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17 марта 2015 г. N 247 таблица 3 изложена в новой редакции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783BEE" w:rsidRPr="00783BEE" w:rsidRDefault="00783BEE" w:rsidP="00783BEE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2"/>
        <w:gridCol w:w="1973"/>
      </w:tblGrid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16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./42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</w:t>
            </w:r>
            <w:proofErr w:type="gram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./3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3BEE" w:rsidRPr="00783BEE" w:rsidRDefault="00783BEE" w:rsidP="00783B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43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./65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783BEE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proofErr w:type="spellStart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</w:t>
      </w:r>
      <w:proofErr w:type="spellEnd"/>
      <w:r w:rsidRPr="00783BEE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 xml:space="preserve"> России от 22 августа 2014 г. N 1039 в пункт 7.1 внесены изменения</w:t>
      </w:r>
    </w:p>
    <w:p w:rsidR="00783BEE" w:rsidRPr="00783BEE" w:rsidRDefault="00783BEE" w:rsidP="00783BEE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ОК</w:t>
      </w:r>
      <w:proofErr w:type="gramEnd"/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 xml:space="preserve"> 016-94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(исходя из 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рекомендуемого перечня их возможных сочетаний согласно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п. 3.2.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ым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обеспечивать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при реализации </w:t>
      </w:r>
      <w:proofErr w:type="spell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7.3. Максимальный объем учебной нагрузки обучающегося составляет 54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академических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7583"/>
        <w:gridCol w:w="1756"/>
      </w:tblGrid>
      <w:tr w:rsidR="00783BEE" w:rsidRPr="00783BEE" w:rsidTr="00783BEE">
        <w:trPr>
          <w:tblCellSpacing w:w="15" w:type="dxa"/>
        </w:trPr>
        <w:tc>
          <w:tcPr>
            <w:tcW w:w="8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57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783BEE" w:rsidRPr="00783BEE" w:rsidTr="00783BEE">
        <w:trPr>
          <w:tblCellSpacing w:w="15" w:type="dxa"/>
        </w:trPr>
        <w:tc>
          <w:tcPr>
            <w:tcW w:w="8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783BEE" w:rsidRPr="00783BEE" w:rsidRDefault="00783BEE" w:rsidP="00783BE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22 </w:t>
            </w:r>
            <w:proofErr w:type="spellStart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783BE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основного общего образования.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рассредоточению, чередуясь с теоретическими занятиями в рамках профессиональных модулей.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7.16.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графики;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теоретических основ сварки и резки металлов.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электротехники и автоматизации производства;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испытания материалов и контроля качества сварных соединений.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Мастерские: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слесарная;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сварочная.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Полигоны: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сварочный.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273-Ф3 "Об образовании в Российской Федерации"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вправе 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выдается аттестат о среднем общем образовании.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*(1)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53-Ф3 "О воинской обязанности и военной службе".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783BEE" w:rsidRPr="00783BEE" w:rsidRDefault="00783BEE" w:rsidP="00783BEE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783BEE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783BE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783BEE" w:rsidRPr="00783BEE" w:rsidRDefault="00783BEE" w:rsidP="00783BE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3B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00CFB" w:rsidRDefault="00500CFB" w:rsidP="00783BEE">
      <w:pPr>
        <w:ind w:hanging="567"/>
      </w:pPr>
      <w:bookmarkStart w:id="1" w:name="end"/>
      <w:bookmarkEnd w:id="1"/>
    </w:p>
    <w:sectPr w:rsidR="00500CFB" w:rsidSect="002A4CB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BEE"/>
    <w:rsid w:val="002A4CBB"/>
    <w:rsid w:val="00500CFB"/>
    <w:rsid w:val="00783BEE"/>
    <w:rsid w:val="00BB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FB"/>
  </w:style>
  <w:style w:type="paragraph" w:styleId="4">
    <w:name w:val="heading 4"/>
    <w:basedOn w:val="a"/>
    <w:link w:val="40"/>
    <w:uiPriority w:val="9"/>
    <w:qFormat/>
    <w:rsid w:val="00783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3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BEE"/>
  </w:style>
  <w:style w:type="character" w:styleId="a3">
    <w:name w:val="Emphasis"/>
    <w:basedOn w:val="a0"/>
    <w:uiPriority w:val="20"/>
    <w:qFormat/>
    <w:rsid w:val="00783BEE"/>
    <w:rPr>
      <w:i/>
      <w:iCs/>
    </w:rPr>
  </w:style>
  <w:style w:type="paragraph" w:customStyle="1" w:styleId="s52">
    <w:name w:val="s_52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83BEE"/>
  </w:style>
  <w:style w:type="paragraph" w:customStyle="1" w:styleId="s16">
    <w:name w:val="s_16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83BEE"/>
  </w:style>
  <w:style w:type="paragraph" w:customStyle="1" w:styleId="s9">
    <w:name w:val="s_9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8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text">
    <w:name w:val="copyrighttext"/>
    <w:basedOn w:val="a0"/>
    <w:rsid w:val="00783BEE"/>
  </w:style>
  <w:style w:type="paragraph" w:styleId="a5">
    <w:name w:val="Balloon Text"/>
    <w:basedOn w:val="a"/>
    <w:link w:val="a6"/>
    <w:uiPriority w:val="99"/>
    <w:semiHidden/>
    <w:unhideWhenUsed/>
    <w:rsid w:val="002A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3447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78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0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2015-06-22T08:11:00Z</cp:lastPrinted>
  <dcterms:created xsi:type="dcterms:W3CDTF">2015-06-02T08:38:00Z</dcterms:created>
  <dcterms:modified xsi:type="dcterms:W3CDTF">2015-06-22T10:19:00Z</dcterms:modified>
</cp:coreProperties>
</file>